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7A37E" w14:textId="067BEB58" w:rsidR="005B6863" w:rsidRDefault="005B6863" w:rsidP="42144D6F">
      <w:pPr>
        <w:jc w:val="right"/>
        <w:rPr>
          <w:sz w:val="20"/>
        </w:rPr>
      </w:pPr>
    </w:p>
    <w:p w14:paraId="6F949783" w14:textId="6431D04E" w:rsidR="005B6863" w:rsidRDefault="00A72C30" w:rsidP="00A72C30">
      <w:pPr>
        <w:jc w:val="right"/>
      </w:pPr>
      <w:r w:rsidRPr="025684BB">
        <w:rPr>
          <w:sz w:val="20"/>
        </w:rPr>
        <w:t>/kinnitatud digitaalselt/</w:t>
      </w:r>
    </w:p>
    <w:p w14:paraId="6AFE910C" w14:textId="77777777" w:rsidR="00A72C30" w:rsidRDefault="00A72C30" w:rsidP="00A72C30"/>
    <w:p w14:paraId="133EEDA3" w14:textId="77777777" w:rsidR="00A72C30" w:rsidRPr="00A72C30" w:rsidRDefault="00A72C30" w:rsidP="00A72C30"/>
    <w:p w14:paraId="213B8984" w14:textId="2ABE8B9B" w:rsidR="00D217B0" w:rsidRPr="00A72C30" w:rsidRDefault="0D345F33" w:rsidP="00A72C30">
      <w:pPr>
        <w:jc w:val="center"/>
        <w:rPr>
          <w:b/>
          <w:bCs/>
          <w:szCs w:val="24"/>
        </w:rPr>
      </w:pPr>
      <w:r w:rsidRPr="00A72C30">
        <w:rPr>
          <w:b/>
          <w:bCs/>
          <w:szCs w:val="24"/>
        </w:rPr>
        <w:t>Tehniline kirjeldus</w:t>
      </w:r>
    </w:p>
    <w:p w14:paraId="04174441" w14:textId="197DDDBA" w:rsidR="001A6677" w:rsidRPr="00A72C30" w:rsidRDefault="00B013C0" w:rsidP="00A72C30">
      <w:pPr>
        <w:jc w:val="center"/>
        <w:rPr>
          <w:b/>
          <w:bCs/>
          <w:szCs w:val="24"/>
        </w:rPr>
      </w:pPr>
      <w:r w:rsidRPr="00A72C30">
        <w:rPr>
          <w:b/>
          <w:bCs/>
          <w:szCs w:val="24"/>
        </w:rPr>
        <w:t xml:space="preserve">Riigitee </w:t>
      </w:r>
      <w:r w:rsidR="005C48E2">
        <w:rPr>
          <w:b/>
          <w:bCs/>
          <w:szCs w:val="24"/>
        </w:rPr>
        <w:t xml:space="preserve">11300 </w:t>
      </w:r>
      <w:r w:rsidR="00250B17" w:rsidRPr="00250B17">
        <w:rPr>
          <w:b/>
          <w:bCs/>
          <w:szCs w:val="24"/>
        </w:rPr>
        <w:t>Lagedi–Aruküla–Peningi tee</w:t>
      </w:r>
      <w:r w:rsidR="00253341" w:rsidRPr="00A72C30">
        <w:rPr>
          <w:b/>
          <w:bCs/>
          <w:szCs w:val="24"/>
        </w:rPr>
        <w:t xml:space="preserve"> </w:t>
      </w:r>
      <w:r w:rsidR="002A6075">
        <w:rPr>
          <w:b/>
          <w:bCs/>
          <w:szCs w:val="24"/>
        </w:rPr>
        <w:t>Aruküla alevikus asuva Harju tee ristmiku ümberehitamise</w:t>
      </w:r>
      <w:r w:rsidR="006544B3" w:rsidRPr="00A72C30">
        <w:rPr>
          <w:b/>
          <w:bCs/>
          <w:szCs w:val="24"/>
        </w:rPr>
        <w:t xml:space="preserve"> </w:t>
      </w:r>
      <w:r w:rsidR="006544B3" w:rsidRPr="002A6075">
        <w:rPr>
          <w:b/>
          <w:bCs/>
          <w:szCs w:val="24"/>
        </w:rPr>
        <w:t>põhiprojekti</w:t>
      </w:r>
      <w:r w:rsidR="00D217B0" w:rsidRPr="00A72C30">
        <w:rPr>
          <w:b/>
          <w:bCs/>
          <w:szCs w:val="24"/>
        </w:rPr>
        <w:t xml:space="preserve"> koostamine</w:t>
      </w:r>
    </w:p>
    <w:p w14:paraId="66C071AA" w14:textId="7F7A16CA" w:rsidR="005B7EA6" w:rsidRPr="00162F19" w:rsidRDefault="00832A6E" w:rsidP="00444D58">
      <w:pPr>
        <w:pStyle w:val="Pealkiri2"/>
        <w:ind w:left="357" w:hanging="357"/>
      </w:pPr>
      <w:r w:rsidRPr="37ED2C6B">
        <w:t xml:space="preserve">Projekti </w:t>
      </w:r>
      <w:r w:rsidRPr="00253341">
        <w:t>eesmärk</w:t>
      </w:r>
      <w:r w:rsidRPr="37ED2C6B">
        <w:t xml:space="preserve"> </w:t>
      </w:r>
    </w:p>
    <w:p w14:paraId="2EF4A920" w14:textId="1225133F" w:rsidR="00844E6E" w:rsidRDefault="00D15415" w:rsidP="00D15415">
      <w:pPr>
        <w:pStyle w:val="Loendilik"/>
        <w:numPr>
          <w:ilvl w:val="1"/>
          <w:numId w:val="4"/>
        </w:numPr>
        <w:ind w:left="709" w:hanging="709"/>
      </w:pPr>
      <w:r>
        <w:t>Nõuetekohase j</w:t>
      </w:r>
      <w:r w:rsidR="00844E6E">
        <w:t xml:space="preserve">uurdepääsu tagamine </w:t>
      </w:r>
      <w:r w:rsidR="00634711">
        <w:t xml:space="preserve">riigiteelt </w:t>
      </w:r>
      <w:r w:rsidR="001B7F7D" w:rsidRPr="001B7F7D">
        <w:t xml:space="preserve">11300 Lagedi–Aruküla–Peningi tee </w:t>
      </w:r>
      <w:r w:rsidR="00A614EF">
        <w:t xml:space="preserve">Aruküla alevikus asuva </w:t>
      </w:r>
      <w:r w:rsidR="00844E6E">
        <w:t>Linnaku katastriüksuse ja lähiala detailplaneeringu alale</w:t>
      </w:r>
      <w:r>
        <w:t>, mis arvestab ka perspektiivset detailplaneeringu</w:t>
      </w:r>
      <w:r w:rsidR="00634711">
        <w:t xml:space="preserve"> </w:t>
      </w:r>
      <w:r>
        <w:t>alalt lisanduvat liiklust</w:t>
      </w:r>
      <w:r w:rsidR="00634711">
        <w:t>.</w:t>
      </w:r>
    </w:p>
    <w:p w14:paraId="51770B95" w14:textId="6F601757" w:rsidR="002A6075" w:rsidRDefault="00634711" w:rsidP="00D15415">
      <w:pPr>
        <w:pStyle w:val="Loendilik"/>
        <w:numPr>
          <w:ilvl w:val="1"/>
          <w:numId w:val="4"/>
        </w:numPr>
        <w:ind w:left="709" w:hanging="709"/>
      </w:pPr>
      <w:r>
        <w:t>R</w:t>
      </w:r>
      <w:r w:rsidR="00844E6E" w:rsidRPr="00844E6E">
        <w:t>iigitee 11300 Lagedi–Aruküla–Peningi tee</w:t>
      </w:r>
      <w:r w:rsidR="00844E6E">
        <w:t xml:space="preserve"> km 10,58 asuva Harju tee ristmiku </w:t>
      </w:r>
      <w:r>
        <w:t>ümberprojekteerimine</w:t>
      </w:r>
      <w:r w:rsidR="00844E6E">
        <w:t xml:space="preserve"> kanaliseeritud nihutatud harudega ristmiku</w:t>
      </w:r>
      <w:r>
        <w:t>ks.</w:t>
      </w:r>
    </w:p>
    <w:p w14:paraId="36588D0D" w14:textId="6996498A" w:rsidR="00634711" w:rsidRDefault="00634711" w:rsidP="00D15415">
      <w:pPr>
        <w:pStyle w:val="Loendilik"/>
        <w:numPr>
          <w:ilvl w:val="1"/>
          <w:numId w:val="4"/>
        </w:numPr>
        <w:ind w:left="709" w:hanging="709"/>
      </w:pPr>
      <w:r>
        <w:t>Tehniliselt vajaliku teemaa määramine.</w:t>
      </w:r>
    </w:p>
    <w:p w14:paraId="5F56B738" w14:textId="77777777" w:rsidR="00832A6E" w:rsidRPr="00253341" w:rsidRDefault="00832A6E" w:rsidP="00444D58">
      <w:pPr>
        <w:pStyle w:val="Pealkiri2"/>
        <w:ind w:left="357" w:hanging="357"/>
      </w:pPr>
      <w:r w:rsidRPr="00253341">
        <w:t>Olemasolev olukord</w:t>
      </w:r>
    </w:p>
    <w:p w14:paraId="13536D08" w14:textId="221DF32F" w:rsidR="00A614EF" w:rsidRDefault="00DE2DBC" w:rsidP="00253341">
      <w:r w:rsidRPr="00DE2DBC">
        <w:t>Riigitee 11300 Lagedi–Aruküla–Peningi tee Aruküla alevikus asuva</w:t>
      </w:r>
      <w:r>
        <w:t xml:space="preserve"> lõigu aasta keskmine ööpäevane liiklussagedus on 2024. aasta teeregistri andmetel 4377 autot ööpäevas, millest raskeliiklus moodustab 4%.</w:t>
      </w:r>
      <w:r w:rsidR="00973A67">
        <w:t xml:space="preserve"> </w:t>
      </w:r>
      <w:r w:rsidR="00A614EF">
        <w:t>Aruküla alevikku läbival lõigul Harju tee ristmike piirkonnas on riigiteel kehtestatud asulaväline liikluskorraldus ning piirkiirus 70 km/h.</w:t>
      </w:r>
      <w:r w:rsidR="009C4B43">
        <w:t xml:space="preserve"> Teekatteks on 2023. aastal </w:t>
      </w:r>
      <w:r w:rsidR="0061706B">
        <w:t xml:space="preserve">ülekatte rajamise käigus </w:t>
      </w:r>
      <w:r w:rsidR="009C4B43">
        <w:t>paigaldatud asfaltbetoonkate</w:t>
      </w:r>
      <w:r w:rsidR="0061706B">
        <w:t>.</w:t>
      </w:r>
      <w:r w:rsidR="009C4B43">
        <w:t xml:space="preserve"> </w:t>
      </w:r>
      <w:r w:rsidR="0061706B">
        <w:t>K</w:t>
      </w:r>
      <w:r w:rsidR="009C4B43">
        <w:t>atte laius on 6,8m.</w:t>
      </w:r>
    </w:p>
    <w:p w14:paraId="0CE45896" w14:textId="77777777" w:rsidR="00973A67" w:rsidRDefault="00973A67" w:rsidP="00253341"/>
    <w:p w14:paraId="5EDEAB42" w14:textId="135AE762" w:rsidR="00A614EF" w:rsidRDefault="00A614EF" w:rsidP="00253341">
      <w:r>
        <w:t>Harju tee ristmik on praegusel hetkel 4-haruline lihtristmik</w:t>
      </w:r>
      <w:r w:rsidR="00973A67">
        <w:t xml:space="preserve">, </w:t>
      </w:r>
      <w:r w:rsidR="00973A67" w:rsidRPr="00973A67">
        <w:t>mille ühegi haru sõidusuundade vahel ei ole füüsilisi ega teekattemärgistusega ohutussaari</w:t>
      </w:r>
      <w:r w:rsidR="00973A67">
        <w:t>.</w:t>
      </w:r>
    </w:p>
    <w:p w14:paraId="2C55A6AB" w14:textId="360363E0" w:rsidR="00A614EF" w:rsidRDefault="00A614EF" w:rsidP="00253341">
      <w:r>
        <w:t xml:space="preserve">Ligikaudu 200m kaugusel Harju tee ristmikust </w:t>
      </w:r>
      <w:r w:rsidR="00973A67">
        <w:t>Lagedi suunas asub Männiku tee ristmik, mis on praegusel hetkel möödumislaiendiga ristmik ning mis jääb kanaliseeritud ristmiku rajamise korral Harju tee ristmiku töömaa-alasse.</w:t>
      </w:r>
    </w:p>
    <w:p w14:paraId="222F6533" w14:textId="68CBFE44" w:rsidR="00973A67" w:rsidRDefault="00973A67" w:rsidP="00253341">
      <w:r>
        <w:t>Männiku tee ristmikust omakorda ligikaudu 60m kaugusel Lagedi suunas asuvad avatud taskutega ja ooteplatvormidega Harju bussipeatused.</w:t>
      </w:r>
    </w:p>
    <w:p w14:paraId="4D1E07C6" w14:textId="77777777" w:rsidR="00973A67" w:rsidRDefault="00973A67" w:rsidP="00253341"/>
    <w:p w14:paraId="382ABD7C" w14:textId="7B078EA8" w:rsidR="00973A67" w:rsidRDefault="00973A67" w:rsidP="00253341">
      <w:r>
        <w:t xml:space="preserve">Kergliiklusteed projektiga käsitletaval lõigul puuduvad. Riigiteest paremale poole </w:t>
      </w:r>
      <w:r w:rsidR="001B7F7D">
        <w:t>(</w:t>
      </w:r>
      <w:r w:rsidR="0071572E">
        <w:t>detailplaneeringu</w:t>
      </w:r>
      <w:r>
        <w:t xml:space="preserve"> ala poolsele küljele</w:t>
      </w:r>
      <w:r w:rsidR="001B7F7D">
        <w:t xml:space="preserve">) on planeeritud perspektiivne kergliiklustee, mis on näidatud ka </w:t>
      </w:r>
      <w:r w:rsidR="0071572E">
        <w:t>detailplaneeringu</w:t>
      </w:r>
      <w:r w:rsidR="001B7F7D">
        <w:t xml:space="preserve"> põhijoonisel.</w:t>
      </w:r>
      <w:r>
        <w:t xml:space="preserve"> </w:t>
      </w:r>
    </w:p>
    <w:p w14:paraId="1D6B77A5" w14:textId="77777777" w:rsidR="00A614EF" w:rsidRDefault="00A614EF" w:rsidP="00253341"/>
    <w:p w14:paraId="41244B44" w14:textId="74EAA319" w:rsidR="00A614EF" w:rsidRDefault="00A614EF" w:rsidP="00253341">
      <w:r>
        <w:t>Aruküla alevikus asuva Linnaku katastriüksuse ja lähiala detailplaneering on kehtestatud 14.oktoobri 2024 korraldusega nr 407.</w:t>
      </w:r>
      <w:r w:rsidR="0071572E">
        <w:t xml:space="preserve"> Detailplaneering näeb muuhulgas ette 24 planeeritavale krundile 7 korterelamu, 13 üksikelamu ja 4 kahe korteriga elamu ehitamise. Samuti detailplaneeringuala sisese tänavavõrgu rajamise ning riigitee </w:t>
      </w:r>
      <w:r w:rsidR="0071572E" w:rsidRPr="0071572E">
        <w:t>11300 Lagedi–Aruküla–Peningi tee</w:t>
      </w:r>
      <w:r w:rsidR="0071572E">
        <w:t xml:space="preserve"> ümberehitamise kanaliseeritud nihutatud harudega ristmikuks detailplaneeringu alaga piirneval lõigul. Ümberehitamise vajadus on näidatud ka Männiku tee ristmikule ja bussipeatustele, et </w:t>
      </w:r>
      <w:r w:rsidR="009C4B43">
        <w:t>tagada</w:t>
      </w:r>
      <w:r w:rsidR="0071572E">
        <w:t xml:space="preserve"> </w:t>
      </w:r>
      <w:r w:rsidR="009C4B43">
        <w:t xml:space="preserve">pärast tee ümberehitamist </w:t>
      </w:r>
      <w:r w:rsidR="0071572E">
        <w:t xml:space="preserve">sidus ja ohutu liikluskeskkond </w:t>
      </w:r>
      <w:r w:rsidR="00DD1A95">
        <w:t>kõikidele teekasutajatele.</w:t>
      </w:r>
    </w:p>
    <w:p w14:paraId="4B688D34" w14:textId="77777777" w:rsidR="00832A6E" w:rsidRPr="00253341" w:rsidRDefault="00095587" w:rsidP="00444D58">
      <w:pPr>
        <w:pStyle w:val="Pealkiri2"/>
        <w:ind w:left="357" w:hanging="357"/>
      </w:pPr>
      <w:r w:rsidRPr="00253341">
        <w:t>Lähteülesanne</w:t>
      </w:r>
    </w:p>
    <w:p w14:paraId="10239FC1" w14:textId="37332BCE" w:rsidR="00152D5B" w:rsidRDefault="00152D5B" w:rsidP="006449FA">
      <w:pPr>
        <w:pStyle w:val="Loendilik"/>
        <w:numPr>
          <w:ilvl w:val="1"/>
          <w:numId w:val="4"/>
        </w:numPr>
        <w:ind w:left="709" w:hanging="709"/>
      </w:pPr>
      <w:r>
        <w:t xml:space="preserve">Koostatav projekt peab vastama </w:t>
      </w:r>
      <w:r w:rsidRPr="00152D5B">
        <w:t>kliimaministri 17.11.2023 määruse</w:t>
      </w:r>
      <w:r>
        <w:t>le</w:t>
      </w:r>
      <w:r w:rsidRPr="00152D5B">
        <w:t xml:space="preserve"> nr 71 „Tee projekteerimise normid“</w:t>
      </w:r>
      <w:r>
        <w:t xml:space="preserve"> (edaspidi Normid)</w:t>
      </w:r>
      <w:r w:rsidR="00E7559D">
        <w:t xml:space="preserve"> ning majandus- ja taristuministri 09.01.2020 </w:t>
      </w:r>
      <w:r w:rsidR="00E7559D" w:rsidRPr="00E7559D">
        <w:t>määruses</w:t>
      </w:r>
      <w:r w:rsidR="00E7559D">
        <w:t xml:space="preserve"> nr 2</w:t>
      </w:r>
      <w:r w:rsidR="00E7559D" w:rsidRPr="00E7559D">
        <w:t xml:space="preserve"> „Tee ehitusprojektile esitatavad nõuded“</w:t>
      </w:r>
      <w:r w:rsidR="00E7559D">
        <w:t xml:space="preserve"> toodud põhiprojekti koostamise nõuetele.</w:t>
      </w:r>
    </w:p>
    <w:p w14:paraId="79C16BCF" w14:textId="6FEA0F69" w:rsidR="00B6242D" w:rsidRDefault="00152D5B" w:rsidP="00B6242D">
      <w:pPr>
        <w:pStyle w:val="Loendilik"/>
        <w:numPr>
          <w:ilvl w:val="1"/>
          <w:numId w:val="4"/>
        </w:numPr>
        <w:ind w:left="709" w:hanging="709"/>
      </w:pPr>
      <w:r>
        <w:t>Koostada r</w:t>
      </w:r>
      <w:r w:rsidRPr="00152D5B">
        <w:t>iigitee 11300 Lagedi–Aruküla–Peningi tee Aruküla alevikus asuva Harju tee ristmiku ümberehitamise põhiprojekt</w:t>
      </w:r>
      <w:r>
        <w:t xml:space="preserve">, lähtudes Linnaku katastriüksuse ja lähiala detailplaneeringus antud </w:t>
      </w:r>
      <w:r w:rsidR="00A76CCD">
        <w:t xml:space="preserve">põhimõttelisest </w:t>
      </w:r>
      <w:r>
        <w:t>lahendusest</w:t>
      </w:r>
      <w:r w:rsidR="003F691D">
        <w:t>, arvestades järgmisi täpsustusi</w:t>
      </w:r>
      <w:r>
        <w:t>:</w:t>
      </w:r>
    </w:p>
    <w:p w14:paraId="43C8F53C" w14:textId="6E0610DA" w:rsidR="00215D82" w:rsidRDefault="00215D82" w:rsidP="00152D5B">
      <w:pPr>
        <w:pStyle w:val="Loendilik"/>
        <w:numPr>
          <w:ilvl w:val="2"/>
          <w:numId w:val="4"/>
        </w:numPr>
        <w:ind w:left="1276"/>
      </w:pPr>
      <w:r>
        <w:lastRenderedPageBreak/>
        <w:t>Harju teele kavandada nihutatud harudega kanaliseeritud ristmik, mille liituvate teede telgede omavaheline kaugus peab olema vähemalt 50m</w:t>
      </w:r>
      <w:r w:rsidR="00501B15">
        <w:t>, vastavalt</w:t>
      </w:r>
      <w:r>
        <w:t xml:space="preserve"> Normide §27 </w:t>
      </w:r>
      <w:r w:rsidR="00501B15">
        <w:t>lõikele</w:t>
      </w:r>
      <w:r>
        <w:t xml:space="preserve"> 2.</w:t>
      </w:r>
    </w:p>
    <w:p w14:paraId="59B4E26F" w14:textId="0D3BE308" w:rsidR="00501B15" w:rsidRDefault="00A76CCD" w:rsidP="00152D5B">
      <w:pPr>
        <w:pStyle w:val="Loendilik"/>
        <w:numPr>
          <w:ilvl w:val="2"/>
          <w:numId w:val="4"/>
        </w:numPr>
        <w:ind w:left="1276"/>
      </w:pPr>
      <w:r>
        <w:t>Projekteerida kanaliseeritud ristmik</w:t>
      </w:r>
      <w:r w:rsidR="00501B15">
        <w:t xml:space="preserve"> Harju tee ja Männiku tee ristmikule.</w:t>
      </w:r>
    </w:p>
    <w:p w14:paraId="6D25D7BE" w14:textId="494AE80C" w:rsidR="00A76CCD" w:rsidRDefault="00A76CCD" w:rsidP="00152D5B">
      <w:pPr>
        <w:pStyle w:val="Loendilik"/>
        <w:numPr>
          <w:ilvl w:val="2"/>
          <w:numId w:val="4"/>
        </w:numPr>
        <w:ind w:left="1276"/>
      </w:pPr>
      <w:r>
        <w:t xml:space="preserve">Aeglustusradade kujundamise põhimõtted ja pikkused peavad vastama </w:t>
      </w:r>
      <w:r w:rsidR="003E57E4">
        <w:t>Normide §25 lõikele 5 ja 6, lisa 1 tabelile 22 ja 23 ning lisa 2 joonisele 12 ja 13.</w:t>
      </w:r>
    </w:p>
    <w:p w14:paraId="0DC3B52B" w14:textId="3F4D4B80" w:rsidR="003F691D" w:rsidRPr="00152D5B" w:rsidRDefault="003F691D" w:rsidP="003F691D">
      <w:pPr>
        <w:pStyle w:val="Loendilik"/>
        <w:numPr>
          <w:ilvl w:val="2"/>
          <w:numId w:val="4"/>
        </w:numPr>
        <w:ind w:left="1276"/>
      </w:pPr>
      <w:r>
        <w:t xml:space="preserve">Harju tee põhja suunaline haru ühendada kokku olemasoleva teega, säilitamaks ühenduse. </w:t>
      </w:r>
    </w:p>
    <w:p w14:paraId="643E543F" w14:textId="7721FD79" w:rsidR="003F691D" w:rsidRDefault="003F691D" w:rsidP="003F691D">
      <w:pPr>
        <w:pStyle w:val="Loendilik"/>
        <w:numPr>
          <w:ilvl w:val="2"/>
          <w:numId w:val="4"/>
        </w:numPr>
        <w:ind w:left="1276"/>
      </w:pPr>
      <w:r>
        <w:t xml:space="preserve">Harju tee ristmiku nihutatud harude vahele ja Männiku tee ristmiku piirkonda projekteerida teeületuskohad. Ohutussaarte projekteerimisel peavad äärekivide kaugused sõidurajast vastama </w:t>
      </w:r>
      <w:r w:rsidR="00B6242D">
        <w:t>N</w:t>
      </w:r>
      <w:r>
        <w:t>ormide §10 lõikele 6.</w:t>
      </w:r>
    </w:p>
    <w:p w14:paraId="18A92159" w14:textId="5873B230" w:rsidR="00345B3F" w:rsidRDefault="00345B3F" w:rsidP="003F691D">
      <w:pPr>
        <w:pStyle w:val="Loendilik"/>
        <w:numPr>
          <w:ilvl w:val="2"/>
          <w:numId w:val="4"/>
        </w:numPr>
        <w:ind w:left="1276"/>
      </w:pPr>
      <w:r>
        <w:t>Teeületuskohtadele tuleb projekteerida valgustus lähtudes Transpordiameti juhendi „Riigiteede valgustuse kavandamine“ punkti 5.5.4 esimese</w:t>
      </w:r>
      <w:r w:rsidR="00425125">
        <w:t>st</w:t>
      </w:r>
      <w:r>
        <w:t xml:space="preserve"> </w:t>
      </w:r>
      <w:r w:rsidR="00425125">
        <w:t>alam</w:t>
      </w:r>
      <w:r>
        <w:t>punkti</w:t>
      </w:r>
      <w:r w:rsidR="00425125">
        <w:t>st</w:t>
      </w:r>
      <w:r>
        <w:t>.</w:t>
      </w:r>
      <w:r w:rsidR="00425125">
        <w:t xml:space="preserve"> Projekteerija peab arvestama valgustuse projekteerimisega pikemas lõigus kui ainult teeületuskohad, et vältida üksikute heledate kohtade vaheldumist pimedate lõikudega.</w:t>
      </w:r>
    </w:p>
    <w:p w14:paraId="7DB95299" w14:textId="73F99601" w:rsidR="00501B15" w:rsidRDefault="00501B15" w:rsidP="00152D5B">
      <w:pPr>
        <w:pStyle w:val="Loendilik"/>
        <w:numPr>
          <w:ilvl w:val="2"/>
          <w:numId w:val="4"/>
        </w:numPr>
        <w:ind w:left="1276"/>
      </w:pPr>
      <w:r>
        <w:t xml:space="preserve">Projekteerida </w:t>
      </w:r>
      <w:r w:rsidR="003F691D">
        <w:t>bussipeatused ja jalgteeühendused bussipeatustesse. Bussipeatuste projekteerimisel lähtuda Transpordiameti juhendist „Bussipeatuste valik, paigutus ja kujundamine).</w:t>
      </w:r>
    </w:p>
    <w:p w14:paraId="170A64BC" w14:textId="2565A43C" w:rsidR="00C8651E" w:rsidRDefault="00C8651E" w:rsidP="00152D5B">
      <w:pPr>
        <w:pStyle w:val="Loendilik"/>
        <w:numPr>
          <w:ilvl w:val="2"/>
          <w:numId w:val="4"/>
        </w:numPr>
        <w:ind w:left="1276"/>
      </w:pPr>
      <w:r>
        <w:t>Riigiteega külgnevate kergliiklusteede projekteerimisel lähtuda Transpordiameti juhendist „Kergliiklustaristu kavandamise juhend“.</w:t>
      </w:r>
    </w:p>
    <w:p w14:paraId="15063E30" w14:textId="503DB40B" w:rsidR="00B6242D" w:rsidRDefault="00B6242D" w:rsidP="00152D5B">
      <w:pPr>
        <w:pStyle w:val="Loendilik"/>
        <w:numPr>
          <w:ilvl w:val="2"/>
          <w:numId w:val="4"/>
        </w:numPr>
        <w:ind w:left="1276"/>
      </w:pPr>
      <w:r>
        <w:t>Projekti ulatus piki riigiteed täpsustada projekteerimise käigus sõltuvalt kavandatavast lahendusest ja Normides seatud nõuetest.</w:t>
      </w:r>
    </w:p>
    <w:p w14:paraId="04FDE321" w14:textId="1C310FD9" w:rsidR="002A7755" w:rsidRDefault="00820C9D" w:rsidP="006449FA">
      <w:pPr>
        <w:pStyle w:val="Loendilik"/>
        <w:numPr>
          <w:ilvl w:val="1"/>
          <w:numId w:val="4"/>
        </w:numPr>
        <w:ind w:left="709" w:hanging="709"/>
      </w:pPr>
      <w:r>
        <w:t>Projekteerida tehniliselt optimaalsed ja finantsiliselt mõistlikud lahendused</w:t>
      </w:r>
      <w:r w:rsidR="00B6242D">
        <w:t xml:space="preserve">, </w:t>
      </w:r>
      <w:r w:rsidR="00B6242D" w:rsidRPr="00B6242D">
        <w:t>samas riigitee liiklusohutuse tase, sõidumugavus ega katendi kandevõime ei tohi halveneda.</w:t>
      </w:r>
    </w:p>
    <w:p w14:paraId="7247E766" w14:textId="09956E2E" w:rsidR="00B6242D" w:rsidRDefault="00B6242D" w:rsidP="006449FA">
      <w:pPr>
        <w:pStyle w:val="Loendilik"/>
        <w:numPr>
          <w:ilvl w:val="1"/>
          <w:numId w:val="4"/>
        </w:numPr>
        <w:ind w:left="709" w:hanging="709"/>
      </w:pPr>
      <w:r>
        <w:t>Tee ristlõike valikul lähtuda Transpordiameti juhendist „Teede projekteerimise juhend“.</w:t>
      </w:r>
    </w:p>
    <w:p w14:paraId="453FEE1E" w14:textId="7A358D3E" w:rsidR="00B6242D" w:rsidRDefault="00B6242D" w:rsidP="006449FA">
      <w:pPr>
        <w:pStyle w:val="Loendilik"/>
        <w:numPr>
          <w:ilvl w:val="1"/>
          <w:numId w:val="4"/>
        </w:numPr>
        <w:ind w:left="709" w:hanging="709"/>
      </w:pPr>
      <w:r>
        <w:t>Riigitee parameetrid valida lähtuvalt projektkiirusest 70km/h.</w:t>
      </w:r>
    </w:p>
    <w:p w14:paraId="6A56D493" w14:textId="510B17E5" w:rsidR="00B6242D" w:rsidRDefault="00B6242D" w:rsidP="006449FA">
      <w:pPr>
        <w:pStyle w:val="Loendilik"/>
        <w:numPr>
          <w:ilvl w:val="1"/>
          <w:numId w:val="4"/>
        </w:numPr>
        <w:ind w:left="709" w:hanging="709"/>
      </w:pPr>
      <w:r w:rsidRPr="00B6242D">
        <w:t>Arvestada, et tegemist on eriveoste koridoriga gabariidiga 7x7m.</w:t>
      </w:r>
    </w:p>
    <w:p w14:paraId="7625F3DE" w14:textId="413BBC70" w:rsidR="00B6242D" w:rsidRDefault="00B6242D" w:rsidP="006449FA">
      <w:pPr>
        <w:pStyle w:val="Loendilik"/>
        <w:numPr>
          <w:ilvl w:val="1"/>
          <w:numId w:val="4"/>
        </w:numPr>
        <w:ind w:left="709" w:hanging="709"/>
      </w:pPr>
      <w:r w:rsidRPr="00B6242D">
        <w:t>Analüüsides ja prognoosides kasutatavad lähteandmed peavad olema viimase seisuga, mis projekteerimise hetkel Eesti avalikest registritest saada on.</w:t>
      </w:r>
    </w:p>
    <w:p w14:paraId="71BD8147" w14:textId="02F47017" w:rsidR="00C43709" w:rsidRDefault="00C43709" w:rsidP="006449FA">
      <w:pPr>
        <w:pStyle w:val="Loendilik"/>
        <w:numPr>
          <w:ilvl w:val="1"/>
          <w:numId w:val="4"/>
        </w:numPr>
        <w:ind w:left="709" w:hanging="709"/>
      </w:pPr>
      <w:r w:rsidRPr="0037141A">
        <w:rPr>
          <w:i/>
          <w:iCs/>
        </w:rPr>
        <w:t>T</w:t>
      </w:r>
      <w:r>
        <w:rPr>
          <w:i/>
          <w:iCs/>
        </w:rPr>
        <w:t>ranspordiamet</w:t>
      </w:r>
      <w:r w:rsidRPr="0037141A">
        <w:rPr>
          <w:i/>
          <w:iCs/>
        </w:rPr>
        <w:t xml:space="preserve"> tellib projektile liiklusohutuse auditeerimise ning</w:t>
      </w:r>
      <w:r>
        <w:rPr>
          <w:i/>
          <w:iCs/>
        </w:rPr>
        <w:t xml:space="preserve"> vajadusel</w:t>
      </w:r>
      <w:r w:rsidRPr="0037141A">
        <w:rPr>
          <w:i/>
          <w:iCs/>
        </w:rPr>
        <w:t xml:space="preserve"> projekti ekspertiisi.</w:t>
      </w:r>
      <w:r w:rsidRPr="0037141A">
        <w:t xml:space="preserve"> </w:t>
      </w:r>
      <w:r>
        <w:t>Projekteerijal</w:t>
      </w:r>
      <w:r w:rsidRPr="0037141A">
        <w:t xml:space="preserve"> on kohustus parandada projekti vastavalt auditis ja ekspertiisis tehtud märkustele, kui </w:t>
      </w:r>
      <w:r>
        <w:t>Transpordiamet</w:t>
      </w:r>
      <w:r w:rsidRPr="0037141A">
        <w:t xml:space="preserve"> on otsustanud parandamise vajaduse.</w:t>
      </w:r>
    </w:p>
    <w:p w14:paraId="214FABAC" w14:textId="76293257" w:rsidR="00832A6E" w:rsidRPr="005D67C0" w:rsidRDefault="00832A6E" w:rsidP="00444D58">
      <w:pPr>
        <w:pStyle w:val="Pealkiri2"/>
        <w:ind w:left="357" w:hanging="357"/>
      </w:pPr>
      <w:r w:rsidRPr="005D67C0">
        <w:t>Uuri</w:t>
      </w:r>
      <w:r w:rsidR="00E64DD6" w:rsidRPr="005D67C0">
        <w:t>ngud</w:t>
      </w:r>
    </w:p>
    <w:p w14:paraId="3C16253B" w14:textId="631F03EE" w:rsidR="00707EB6" w:rsidRDefault="00707EB6" w:rsidP="006449FA">
      <w:pPr>
        <w:pStyle w:val="Loendilik"/>
        <w:numPr>
          <w:ilvl w:val="1"/>
          <w:numId w:val="4"/>
        </w:numPr>
        <w:ind w:left="709" w:hanging="709"/>
      </w:pPr>
      <w:r>
        <w:t>Uuringute teostamisel, mis vajavad</w:t>
      </w:r>
      <w:r w:rsidR="00545CB5">
        <w:t xml:space="preserve"> riigiteel</w:t>
      </w:r>
      <w:r>
        <w:t xml:space="preserve"> ajutist liikluskorraldust, lähtuda</w:t>
      </w:r>
      <w:r w:rsidR="00545CB5">
        <w:t xml:space="preserve"> Transpordiameti</w:t>
      </w:r>
      <w:r>
        <w:t xml:space="preserve"> </w:t>
      </w:r>
      <w:r w:rsidR="00C37547">
        <w:t>j</w:t>
      </w:r>
      <w:r>
        <w:t>uh</w:t>
      </w:r>
      <w:r w:rsidR="005D67C0">
        <w:t>endist</w:t>
      </w:r>
      <w:r>
        <w:t xml:space="preserve"> „Riigiteede ajutine liikluskorraldus</w:t>
      </w:r>
      <w:r w:rsidR="005D67C0">
        <w:t>.</w:t>
      </w:r>
      <w:r>
        <w:t xml:space="preserve"> Juhend liikluse korraldamiseks riigiteede ehitus- ja korrashoiutöödel“.</w:t>
      </w:r>
    </w:p>
    <w:p w14:paraId="16649D88" w14:textId="77777777" w:rsidR="00D02981" w:rsidRDefault="00D02981" w:rsidP="00D02981">
      <w:pPr>
        <w:pStyle w:val="Loendilik"/>
        <w:ind w:left="709"/>
      </w:pPr>
    </w:p>
    <w:p w14:paraId="14ED0280" w14:textId="20E6F11C" w:rsidR="00D02981" w:rsidRPr="00707EB6" w:rsidRDefault="00D02981" w:rsidP="006449FA">
      <w:pPr>
        <w:pStyle w:val="Loendilik"/>
        <w:numPr>
          <w:ilvl w:val="1"/>
          <w:numId w:val="4"/>
        </w:numPr>
        <w:ind w:left="709" w:hanging="709"/>
      </w:pPr>
      <w:r w:rsidRPr="63B5C6CA">
        <w:rPr>
          <w:b/>
          <w:bCs/>
        </w:rPr>
        <w:t>Topo-geodeetilised uuringud</w:t>
      </w:r>
      <w:r w:rsidRPr="63B5C6CA">
        <w:t xml:space="preserve"> teostada mahus, mis võimaldab maantee, ristmike ja vete äravoolurajatiste projekteerimist:</w:t>
      </w:r>
    </w:p>
    <w:p w14:paraId="6AD2C650" w14:textId="3E83F8A8" w:rsidR="00012AF9" w:rsidRPr="00545CB5" w:rsidRDefault="00012AF9" w:rsidP="63B5C6CA">
      <w:pPr>
        <w:pStyle w:val="Loendilik"/>
        <w:numPr>
          <w:ilvl w:val="2"/>
          <w:numId w:val="4"/>
        </w:numPr>
        <w:ind w:left="1276"/>
      </w:pPr>
      <w:r w:rsidRPr="00545CB5">
        <w:t>Topo-geodeetiline uuring teostada vastavalt majandus- ja taristuministri 14.04.2016 määrusele nr 34 „Topo-geodeetilisele uuringule ja teostusmõõdistamisele esitatavad nõuded“,</w:t>
      </w:r>
      <w:r w:rsidR="00545CB5" w:rsidRPr="00545CB5">
        <w:t xml:space="preserve"> Transpordiameti</w:t>
      </w:r>
      <w:r w:rsidRPr="00545CB5">
        <w:t xml:space="preserve"> juhendile „Täiendavad nõuded topo-geodeetilisele uuringule teede projekteerimisel“.</w:t>
      </w:r>
    </w:p>
    <w:p w14:paraId="330ED5C3" w14:textId="77777777" w:rsidR="00012AF9" w:rsidRPr="00545CB5" w:rsidRDefault="00012AF9" w:rsidP="63B5C6CA">
      <w:pPr>
        <w:pStyle w:val="Loendilik"/>
        <w:numPr>
          <w:ilvl w:val="2"/>
          <w:numId w:val="4"/>
        </w:numPr>
        <w:ind w:left="1276"/>
      </w:pPr>
      <w:r w:rsidRPr="00545CB5">
        <w:t>Topo-geodeetiline mõõdistamine teostada vastavalt topo-geodeetiliste tööde kavale ja detailsusega, mis vastab geodeetilise joonise mõõtkavale 1:500.</w:t>
      </w:r>
    </w:p>
    <w:p w14:paraId="63C309BC" w14:textId="77777777" w:rsidR="00012AF9" w:rsidRPr="00545CB5" w:rsidRDefault="00012AF9" w:rsidP="63B5C6CA">
      <w:pPr>
        <w:pStyle w:val="Loendilik"/>
        <w:numPr>
          <w:ilvl w:val="2"/>
          <w:numId w:val="4"/>
        </w:numPr>
        <w:ind w:left="1276"/>
      </w:pPr>
      <w:r w:rsidRPr="00545CB5">
        <w:t>Topo-geodeetilise uuringu mõõdistusala ulatus ja uuringute täpne maht määrata Töövõtjal arvestades Töö eesmärki. Mõõdistusala peab olema tee ehitusprojekti koostamiseks ja olemasoleva situatsiooniga kokku viimiseks vajalikus mahus.</w:t>
      </w:r>
    </w:p>
    <w:p w14:paraId="2661DC2A" w14:textId="6FA12317" w:rsidR="00545CB5" w:rsidRDefault="00545CB5" w:rsidP="63B5C6CA">
      <w:pPr>
        <w:pStyle w:val="Loendilik"/>
        <w:numPr>
          <w:ilvl w:val="2"/>
          <w:numId w:val="4"/>
        </w:numPr>
        <w:ind w:left="1276"/>
      </w:pPr>
      <w:r w:rsidRPr="00545CB5">
        <w:t>Mõõdistus teostada tee koridoris vähemalt 60 m laiuselt (30 m ulatuses mõlemalt poolt alates tee teljest).</w:t>
      </w:r>
    </w:p>
    <w:p w14:paraId="1E46B646" w14:textId="77777777" w:rsidR="00012AF9" w:rsidRPr="00C1517D" w:rsidRDefault="00012AF9" w:rsidP="00C1517D">
      <w:pPr>
        <w:pStyle w:val="Loendilik"/>
        <w:numPr>
          <w:ilvl w:val="2"/>
          <w:numId w:val="4"/>
        </w:numPr>
        <w:ind w:left="1276"/>
      </w:pPr>
      <w:bookmarkStart w:id="0" w:name="_Hlk129858453"/>
      <w:bookmarkStart w:id="1" w:name="_Hlk153107433"/>
      <w:r w:rsidRPr="00C1517D">
        <w:lastRenderedPageBreak/>
        <w:t>Kõrgusarvud peavad olema mõõdistatud terve mõõdistusala ulatuses ning mõõdistusala piirav suletud murdjoon peab moodustuma reaalselt mõõdistatud punktidest.</w:t>
      </w:r>
      <w:bookmarkEnd w:id="0"/>
    </w:p>
    <w:p w14:paraId="10AE0AF5" w14:textId="76BA90F0" w:rsidR="00012AF9" w:rsidRPr="00C1517D" w:rsidRDefault="00012AF9" w:rsidP="006449FA">
      <w:pPr>
        <w:pStyle w:val="Loendilik"/>
        <w:numPr>
          <w:ilvl w:val="2"/>
          <w:numId w:val="4"/>
        </w:numPr>
        <w:ind w:left="1276"/>
      </w:pPr>
      <w:bookmarkStart w:id="2" w:name="_Hlk123988865"/>
      <w:bookmarkEnd w:id="1"/>
      <w:r w:rsidRPr="00C1517D">
        <w:t>Kontrollida Maa-</w:t>
      </w:r>
      <w:r w:rsidR="00C1517D">
        <w:t xml:space="preserve"> ja Ruumi</w:t>
      </w:r>
      <w:r w:rsidRPr="00C1517D">
        <w:t>ameti kitsenduste kaardile kantud puurkaevude olemasolu projekteeritava tee teljest 75 m ulatuses.</w:t>
      </w:r>
    </w:p>
    <w:bookmarkEnd w:id="2"/>
    <w:p w14:paraId="50EB5A1E" w14:textId="77777777" w:rsidR="00012AF9" w:rsidRPr="00FE5FC5" w:rsidRDefault="00012AF9" w:rsidP="00012AF9">
      <w:pPr>
        <w:pStyle w:val="Loendilik"/>
        <w:rPr>
          <w:b/>
          <w:bCs/>
          <w:color w:val="0070C0"/>
        </w:rPr>
      </w:pPr>
    </w:p>
    <w:p w14:paraId="6E8C7399" w14:textId="0642DD7D" w:rsidR="00832A6E" w:rsidRPr="00807CF4" w:rsidRDefault="00832A6E" w:rsidP="006449FA">
      <w:pPr>
        <w:pStyle w:val="Loendilik"/>
        <w:numPr>
          <w:ilvl w:val="1"/>
          <w:numId w:val="4"/>
        </w:numPr>
        <w:ind w:left="709" w:hanging="709"/>
      </w:pPr>
      <w:r w:rsidRPr="63B5C6CA">
        <w:t xml:space="preserve">Teostada </w:t>
      </w:r>
      <w:r w:rsidR="00604C3C" w:rsidRPr="63B5C6CA">
        <w:rPr>
          <w:b/>
          <w:bCs/>
        </w:rPr>
        <w:t>geotehnilised</w:t>
      </w:r>
      <w:r w:rsidRPr="63B5C6CA">
        <w:rPr>
          <w:b/>
          <w:bCs/>
        </w:rPr>
        <w:t xml:space="preserve"> uuri</w:t>
      </w:r>
      <w:r w:rsidR="0031363E" w:rsidRPr="63B5C6CA">
        <w:rPr>
          <w:b/>
          <w:bCs/>
        </w:rPr>
        <w:t>ngud</w:t>
      </w:r>
      <w:r w:rsidRPr="63B5C6CA">
        <w:t>:</w:t>
      </w:r>
    </w:p>
    <w:p w14:paraId="1D3BB4A3" w14:textId="204ACF5D" w:rsidR="001158A2" w:rsidRPr="004B1372" w:rsidRDefault="00BB005A" w:rsidP="006449FA">
      <w:pPr>
        <w:pStyle w:val="Loendilik"/>
        <w:numPr>
          <w:ilvl w:val="2"/>
          <w:numId w:val="4"/>
        </w:numPr>
        <w:ind w:left="1276"/>
      </w:pPr>
      <w:r w:rsidRPr="63B5C6CA">
        <w:t>J</w:t>
      </w:r>
      <w:r w:rsidR="004B4B11" w:rsidRPr="63B5C6CA">
        <w:t>uhinduda</w:t>
      </w:r>
      <w:r w:rsidR="001158A2" w:rsidRPr="63B5C6CA">
        <w:t xml:space="preserve"> </w:t>
      </w:r>
      <w:r w:rsidR="00BB41E4">
        <w:t xml:space="preserve">Transpordiameti </w:t>
      </w:r>
      <w:r w:rsidR="00807CF4" w:rsidRPr="63B5C6CA">
        <w:t>juhend</w:t>
      </w:r>
      <w:r w:rsidR="007823AB" w:rsidRPr="63B5C6CA">
        <w:t>ist</w:t>
      </w:r>
      <w:r w:rsidR="00FD553A" w:rsidRPr="63B5C6CA">
        <w:t xml:space="preserve"> “</w:t>
      </w:r>
      <w:r w:rsidR="1BB0B104" w:rsidRPr="63B5C6CA">
        <w:t>Geotehnilised uuringud ja katsetused</w:t>
      </w:r>
      <w:r w:rsidR="00FD553A" w:rsidRPr="63B5C6CA">
        <w:t>”</w:t>
      </w:r>
      <w:r w:rsidR="00C8263E" w:rsidRPr="63B5C6CA">
        <w:t>.</w:t>
      </w:r>
    </w:p>
    <w:p w14:paraId="168D9507" w14:textId="7B6BCA8C" w:rsidR="0010599C" w:rsidRPr="004B1372" w:rsidRDefault="00BB005A" w:rsidP="006449FA">
      <w:pPr>
        <w:pStyle w:val="Loendilik"/>
        <w:numPr>
          <w:ilvl w:val="2"/>
          <w:numId w:val="4"/>
        </w:numPr>
        <w:ind w:left="1276"/>
      </w:pPr>
      <w:r w:rsidRPr="63B5C6CA">
        <w:t>E</w:t>
      </w:r>
      <w:r w:rsidR="0010599C" w:rsidRPr="63B5C6CA">
        <w:t>nne geotehniliste uuringute teostamist tuleb Töövõtjal koostada geotehniliste uuringute kava</w:t>
      </w:r>
      <w:r w:rsidR="00807CF4" w:rsidRPr="63B5C6CA">
        <w:t xml:space="preserve">, </w:t>
      </w:r>
      <w:r w:rsidR="00AA0F40" w:rsidRPr="63B5C6CA">
        <w:t>mis edasta</w:t>
      </w:r>
      <w:r w:rsidR="008A192A" w:rsidRPr="63B5C6CA">
        <w:t>da</w:t>
      </w:r>
      <w:r w:rsidR="0010599C" w:rsidRPr="63B5C6CA">
        <w:t xml:space="preserve"> </w:t>
      </w:r>
      <w:r w:rsidR="00AA0F40" w:rsidRPr="63B5C6CA">
        <w:t xml:space="preserve">tutvumiseks ja ettepanekute tegemiseks </w:t>
      </w:r>
      <w:r w:rsidR="00BB41E4">
        <w:t>Transpordiametile</w:t>
      </w:r>
      <w:r w:rsidR="00C8263E" w:rsidRPr="63B5C6CA">
        <w:t>.</w:t>
      </w:r>
    </w:p>
    <w:p w14:paraId="389004B6" w14:textId="5FCEC517" w:rsidR="00DF2F95" w:rsidRDefault="00BB005A" w:rsidP="006449FA">
      <w:pPr>
        <w:pStyle w:val="Loendilik"/>
        <w:numPr>
          <w:ilvl w:val="2"/>
          <w:numId w:val="4"/>
        </w:numPr>
        <w:ind w:left="1276"/>
      </w:pPr>
      <w:r w:rsidRPr="63B5C6CA">
        <w:t>G</w:t>
      </w:r>
      <w:r w:rsidR="00AF1302" w:rsidRPr="63B5C6CA">
        <w:t xml:space="preserve">eotehnilised uuringud tuleb teostada asukohas ja mahus, mis võimaldab </w:t>
      </w:r>
      <w:r w:rsidR="00BB41E4">
        <w:t>teede ja</w:t>
      </w:r>
      <w:r w:rsidR="00AF1302" w:rsidRPr="63B5C6CA">
        <w:t xml:space="preserve"> ristmi</w:t>
      </w:r>
      <w:r w:rsidR="00C8263E" w:rsidRPr="63B5C6CA">
        <w:t>ke projekteerimist.</w:t>
      </w:r>
    </w:p>
    <w:p w14:paraId="2FF42241" w14:textId="4177349B" w:rsidR="00EF628E" w:rsidRPr="00DF2F95" w:rsidRDefault="00EF628E" w:rsidP="006449FA">
      <w:pPr>
        <w:pStyle w:val="Loendilik"/>
        <w:numPr>
          <w:ilvl w:val="2"/>
          <w:numId w:val="4"/>
        </w:numPr>
        <w:ind w:left="1276"/>
      </w:pPr>
      <w:r w:rsidRPr="63B5C6CA">
        <w:t>Geotehnilised</w:t>
      </w:r>
      <w:r w:rsidR="00807CF4" w:rsidRPr="63B5C6CA">
        <w:t xml:space="preserve"> </w:t>
      </w:r>
      <w:r w:rsidRPr="63B5C6CA">
        <w:t>uuringud peavad andma piisavad andmed ehituskoha ja selle</w:t>
      </w:r>
      <w:r w:rsidR="00807CF4" w:rsidRPr="63B5C6CA">
        <w:t xml:space="preserve"> </w:t>
      </w:r>
      <w:r w:rsidRPr="63B5C6CA">
        <w:t>ümbruse pinnase ning pinnasevee tingimuste kohta. Nende põhjal peab olema</w:t>
      </w:r>
      <w:r w:rsidR="00807CF4" w:rsidRPr="63B5C6CA">
        <w:t xml:space="preserve"> </w:t>
      </w:r>
      <w:r w:rsidRPr="63B5C6CA">
        <w:t>võimalik selgitada kõik olulised pinnase</w:t>
      </w:r>
      <w:r w:rsidR="00807CF4" w:rsidRPr="63B5C6CA">
        <w:t xml:space="preserve"> </w:t>
      </w:r>
      <w:r w:rsidRPr="63B5C6CA">
        <w:t>omadused ja anda projekteerimiseks vajalike</w:t>
      </w:r>
      <w:r w:rsidR="00807CF4" w:rsidRPr="63B5C6CA">
        <w:t xml:space="preserve"> </w:t>
      </w:r>
      <w:r w:rsidRPr="63B5C6CA">
        <w:t>pinnase</w:t>
      </w:r>
      <w:r w:rsidR="00807CF4" w:rsidRPr="63B5C6CA">
        <w:t xml:space="preserve"> </w:t>
      </w:r>
      <w:r w:rsidRPr="63B5C6CA">
        <w:t>parameetrite normväärtuste usaldusväärne hinnang.</w:t>
      </w:r>
    </w:p>
    <w:p w14:paraId="0C294344" w14:textId="39913901" w:rsidR="005849B9" w:rsidRDefault="005F40A5" w:rsidP="006449FA">
      <w:pPr>
        <w:pStyle w:val="Loendilik"/>
        <w:numPr>
          <w:ilvl w:val="2"/>
          <w:numId w:val="4"/>
        </w:numPr>
        <w:ind w:left="1276"/>
      </w:pPr>
      <w:r>
        <w:t>Jalg</w:t>
      </w:r>
      <w:r w:rsidR="00E640AD">
        <w:t>ratta</w:t>
      </w:r>
      <w:r>
        <w:t>- ja jalgteedele näha ette vähemalt kasvup</w:t>
      </w:r>
      <w:r w:rsidR="00BB005A">
        <w:t>innase paksuse määramine iga 50</w:t>
      </w:r>
      <w:r w:rsidR="00E640AD">
        <w:t> </w:t>
      </w:r>
      <w:r w:rsidR="00C8263E">
        <w:t>m tagant.</w:t>
      </w:r>
      <w:r w:rsidR="00DD0C26" w:rsidRPr="00DD0C26">
        <w:t xml:space="preserve"> Kergliiklustee puuraukude sügavus peab olema piisav, et määrata kasvupinnase paksus ning lisaks puurida</w:t>
      </w:r>
      <w:r w:rsidR="00DD0C26">
        <w:t xml:space="preserve"> ja määrata</w:t>
      </w:r>
      <w:r w:rsidR="00DD0C26" w:rsidRPr="00DD0C26">
        <w:t xml:space="preserve"> 30</w:t>
      </w:r>
      <w:r w:rsidR="00E640AD">
        <w:t> </w:t>
      </w:r>
      <w:r w:rsidR="00DD0C26" w:rsidRPr="00DD0C26">
        <w:t xml:space="preserve">cm kasvupinnase all </w:t>
      </w:r>
      <w:r w:rsidR="005849B9">
        <w:t xml:space="preserve">olevad </w:t>
      </w:r>
      <w:r w:rsidR="00DD0C26" w:rsidRPr="00DD0C26">
        <w:t>pinna</w:t>
      </w:r>
      <w:r w:rsidR="005849B9">
        <w:t xml:space="preserve">sed. </w:t>
      </w:r>
    </w:p>
    <w:p w14:paraId="1F6D50CE" w14:textId="7FB44742" w:rsidR="006322C7" w:rsidRPr="006322C7" w:rsidRDefault="722E4006" w:rsidP="006449FA">
      <w:pPr>
        <w:pStyle w:val="Loendilik"/>
        <w:numPr>
          <w:ilvl w:val="2"/>
          <w:numId w:val="4"/>
        </w:numPr>
        <w:ind w:left="1276"/>
      </w:pPr>
      <w:r w:rsidRPr="63B5C6CA">
        <w:t>Geotulbad tuleb esitada värskeimas versioonis *.ags formaadis</w:t>
      </w:r>
      <w:r w:rsidR="38E770D3" w:rsidRPr="63B5C6CA">
        <w:t xml:space="preserve"> ja ka .xls formaadis</w:t>
      </w:r>
      <w:r w:rsidRPr="63B5C6CA">
        <w:t>. Täpsemad juhised vt p.</w:t>
      </w:r>
      <w:r w:rsidR="00A677B8" w:rsidRPr="63B5C6CA">
        <w:t xml:space="preserve"> </w:t>
      </w:r>
      <w:r w:rsidRPr="00BB41E4">
        <w:t>4.3.1</w:t>
      </w:r>
      <w:r w:rsidR="00B319B1" w:rsidRPr="00BB41E4">
        <w:t>.</w:t>
      </w:r>
      <w:r w:rsidRPr="63B5C6CA">
        <w:t xml:space="preserve"> juhendist.</w:t>
      </w:r>
    </w:p>
    <w:p w14:paraId="356CDCC6" w14:textId="0ED711A8" w:rsidR="005B6863" w:rsidRDefault="00BB41E4" w:rsidP="006449FA">
      <w:pPr>
        <w:pStyle w:val="Loendilik"/>
        <w:numPr>
          <w:ilvl w:val="2"/>
          <w:numId w:val="4"/>
        </w:numPr>
        <w:ind w:left="1276"/>
      </w:pPr>
      <w:r w:rsidRPr="00BB41E4">
        <w:t>Aruanne esitada koheselt valmides Transpordiametile digitaalselt läbivaatamiseks.</w:t>
      </w:r>
    </w:p>
    <w:p w14:paraId="3E277F75" w14:textId="77777777" w:rsidR="002E4C3B" w:rsidRDefault="002E4C3B" w:rsidP="00B319B1">
      <w:pPr>
        <w:pStyle w:val="Loendilik"/>
        <w:ind w:left="709"/>
      </w:pPr>
    </w:p>
    <w:p w14:paraId="739465A8" w14:textId="790793C1" w:rsidR="003054B2" w:rsidRPr="003B759E" w:rsidRDefault="00CC6F8A" w:rsidP="006449FA">
      <w:pPr>
        <w:pStyle w:val="Loendilik"/>
        <w:numPr>
          <w:ilvl w:val="1"/>
          <w:numId w:val="4"/>
        </w:numPr>
        <w:ind w:left="709" w:hanging="709"/>
      </w:pPr>
      <w:r w:rsidRPr="007B6D37">
        <w:rPr>
          <w:b/>
          <w:bCs/>
        </w:rPr>
        <w:t>L</w:t>
      </w:r>
      <w:r w:rsidR="003054B2" w:rsidRPr="007B6D37">
        <w:rPr>
          <w:b/>
          <w:bCs/>
        </w:rPr>
        <w:t>iiklusuuring</w:t>
      </w:r>
      <w:r w:rsidR="003B759E" w:rsidRPr="007B6D37">
        <w:rPr>
          <w:b/>
          <w:bCs/>
        </w:rPr>
        <w:t>ud</w:t>
      </w:r>
      <w:r w:rsidR="003B759E">
        <w:t>:</w:t>
      </w:r>
    </w:p>
    <w:p w14:paraId="1F0CC523" w14:textId="77777777" w:rsidR="003054B2" w:rsidRPr="00EE000D" w:rsidRDefault="003054B2" w:rsidP="006449FA">
      <w:pPr>
        <w:pStyle w:val="Loendilik"/>
        <w:numPr>
          <w:ilvl w:val="2"/>
          <w:numId w:val="4"/>
        </w:numPr>
        <w:ind w:left="1276"/>
      </w:pPr>
      <w:r>
        <w:t>Liiklusuuringud tuleb teostada mahus, mis võimaldab:</w:t>
      </w:r>
    </w:p>
    <w:p w14:paraId="47F380CB" w14:textId="34F73014" w:rsidR="003054B2" w:rsidRPr="00E94015" w:rsidRDefault="007B6D37" w:rsidP="006449FA">
      <w:pPr>
        <w:pStyle w:val="Loendilik"/>
        <w:numPr>
          <w:ilvl w:val="3"/>
          <w:numId w:val="4"/>
        </w:numPr>
        <w:ind w:left="1843"/>
      </w:pPr>
      <w:r>
        <w:t>a</w:t>
      </w:r>
      <w:r w:rsidR="003054B2">
        <w:t xml:space="preserve">rvutada ristmike läbilaskvust </w:t>
      </w:r>
      <w:r w:rsidR="009B780C">
        <w:t>ja määrata teenindustaset;</w:t>
      </w:r>
    </w:p>
    <w:p w14:paraId="4E76E139" w14:textId="2B20A9ED" w:rsidR="005E2AF5" w:rsidRDefault="007B6D37" w:rsidP="006449FA">
      <w:pPr>
        <w:pStyle w:val="Loendilik"/>
        <w:numPr>
          <w:ilvl w:val="3"/>
          <w:numId w:val="4"/>
        </w:numPr>
        <w:ind w:left="1843"/>
      </w:pPr>
      <w:r>
        <w:t>m</w:t>
      </w:r>
      <w:r w:rsidR="005C1DCD">
        <w:t>äärata</w:t>
      </w:r>
      <w:r w:rsidR="005E2AF5">
        <w:t xml:space="preserve"> tee ristlõiget ja</w:t>
      </w:r>
      <w:r w:rsidR="005C1DCD">
        <w:t xml:space="preserve"> koormussagedus</w:t>
      </w:r>
      <w:r w:rsidR="005E2AF5">
        <w:t>t.</w:t>
      </w:r>
    </w:p>
    <w:p w14:paraId="7DB50296" w14:textId="2351C99E" w:rsidR="00B96769" w:rsidRDefault="005E2AF5" w:rsidP="006449FA">
      <w:pPr>
        <w:pStyle w:val="Loendilik"/>
        <w:numPr>
          <w:ilvl w:val="2"/>
          <w:numId w:val="4"/>
        </w:numPr>
        <w:ind w:left="1276"/>
      </w:pPr>
      <w:r w:rsidRPr="005E2AF5">
        <w:t xml:space="preserve"> Töö eesmärgi täitmiseks teostada projektalal</w:t>
      </w:r>
      <w:r w:rsidR="009F5BE1">
        <w:t xml:space="preserve"> liiklusloendused</w:t>
      </w:r>
      <w:r w:rsidR="00810199">
        <w:t xml:space="preserve"> Harju tee ja Männiku tee ristmike piirkonnas</w:t>
      </w:r>
      <w:r w:rsidRPr="005E2AF5">
        <w:t>.</w:t>
      </w:r>
    </w:p>
    <w:p w14:paraId="46E45CB3" w14:textId="2E18850D" w:rsidR="007B6D37" w:rsidRDefault="003054B2" w:rsidP="006449FA">
      <w:pPr>
        <w:pStyle w:val="Loendilik"/>
        <w:numPr>
          <w:ilvl w:val="2"/>
          <w:numId w:val="4"/>
        </w:numPr>
        <w:ind w:left="1276"/>
      </w:pPr>
      <w:r>
        <w:t>Liiklusuuringud vormistada aruandena, mis peab sisaldama vähemalt järgmist:</w:t>
      </w:r>
    </w:p>
    <w:p w14:paraId="00460D13" w14:textId="4D938BDF" w:rsidR="003054B2" w:rsidRPr="00E94015" w:rsidRDefault="003054B2" w:rsidP="006449FA">
      <w:pPr>
        <w:pStyle w:val="Loendilik"/>
        <w:numPr>
          <w:ilvl w:val="3"/>
          <w:numId w:val="4"/>
        </w:numPr>
        <w:ind w:left="1843"/>
      </w:pPr>
      <w:r>
        <w:t>liikluse prognoosi</w:t>
      </w:r>
      <w:r w:rsidR="001E6497">
        <w:t xml:space="preserve">, </w:t>
      </w:r>
      <w:r w:rsidR="00297A6B">
        <w:t>ehitusjärgse</w:t>
      </w:r>
      <w:r w:rsidR="007B6D37">
        <w:t>t</w:t>
      </w:r>
      <w:r w:rsidR="00297A6B">
        <w:t xml:space="preserve"> prognoosi</w:t>
      </w:r>
      <w:r w:rsidR="00810199">
        <w:t xml:space="preserve"> (sh arvestades detailplaneeringust tuleneva liiklusega)</w:t>
      </w:r>
      <w:r w:rsidR="00297A6B">
        <w:t xml:space="preserve">; </w:t>
      </w:r>
    </w:p>
    <w:p w14:paraId="1A7034E5" w14:textId="77777777" w:rsidR="003054B2" w:rsidRPr="00E94015" w:rsidRDefault="003054B2" w:rsidP="006449FA">
      <w:pPr>
        <w:pStyle w:val="Loendilik"/>
        <w:numPr>
          <w:ilvl w:val="3"/>
          <w:numId w:val="4"/>
        </w:numPr>
        <w:ind w:left="1843"/>
      </w:pPr>
      <w:r>
        <w:t>liikluskoosseisu ja koormussagedust;</w:t>
      </w:r>
    </w:p>
    <w:p w14:paraId="5DAA085D" w14:textId="77777777" w:rsidR="003054B2" w:rsidRPr="00E94015" w:rsidRDefault="003054B2" w:rsidP="006449FA">
      <w:pPr>
        <w:pStyle w:val="Loendilik"/>
        <w:numPr>
          <w:ilvl w:val="3"/>
          <w:numId w:val="4"/>
        </w:numPr>
        <w:ind w:left="1843"/>
      </w:pPr>
      <w:r>
        <w:t>teenindustaset;</w:t>
      </w:r>
    </w:p>
    <w:p w14:paraId="5F0FB174" w14:textId="3069CAAC" w:rsidR="003054B2" w:rsidRPr="00E94015" w:rsidRDefault="003054B2" w:rsidP="006449FA">
      <w:pPr>
        <w:pStyle w:val="Loendilik"/>
        <w:numPr>
          <w:ilvl w:val="3"/>
          <w:numId w:val="4"/>
        </w:numPr>
        <w:ind w:left="1843"/>
      </w:pPr>
      <w:r>
        <w:t>liiklusvoogude jagunemist ristmikel</w:t>
      </w:r>
      <w:r w:rsidR="00D813E8">
        <w:t>;</w:t>
      </w:r>
    </w:p>
    <w:p w14:paraId="7817A11A" w14:textId="77777777" w:rsidR="003054B2" w:rsidRPr="001E6497" w:rsidRDefault="003054B2" w:rsidP="006449FA">
      <w:pPr>
        <w:pStyle w:val="Loendilik"/>
        <w:numPr>
          <w:ilvl w:val="3"/>
          <w:numId w:val="4"/>
        </w:numPr>
        <w:ind w:left="1843"/>
      </w:pPr>
      <w:r w:rsidRPr="001E6497">
        <w:t>aruande kokkuvõtet</w:t>
      </w:r>
      <w:r w:rsidR="001F7666" w:rsidRPr="001E6497">
        <w:t>.</w:t>
      </w:r>
    </w:p>
    <w:p w14:paraId="3D8C6D37" w14:textId="0331C5DD" w:rsidR="003054B2" w:rsidRPr="007B6D37" w:rsidRDefault="060CFE87" w:rsidP="006449FA">
      <w:pPr>
        <w:pStyle w:val="Loendilik"/>
        <w:numPr>
          <w:ilvl w:val="2"/>
          <w:numId w:val="4"/>
        </w:numPr>
        <w:ind w:left="1276"/>
      </w:pPr>
      <w:r w:rsidRPr="001E6497">
        <w:t xml:space="preserve">Liikluse prognoosimisel </w:t>
      </w:r>
      <w:r w:rsidR="006057A7" w:rsidRPr="001E6497">
        <w:t xml:space="preserve">kuni 2050 </w:t>
      </w:r>
      <w:r w:rsidRPr="001E6497">
        <w:t xml:space="preserve">tuleb </w:t>
      </w:r>
      <w:r w:rsidR="008C0047" w:rsidRPr="001E6497">
        <w:t xml:space="preserve">lähtuda </w:t>
      </w:r>
      <w:r w:rsidR="003B0045" w:rsidRPr="001E6497">
        <w:t>uurimistööst</w:t>
      </w:r>
      <w:r w:rsidR="00297A6B">
        <w:t xml:space="preserve"> </w:t>
      </w:r>
      <w:r w:rsidR="3D726B3E" w:rsidRPr="001E6497">
        <w:t>"</w:t>
      </w:r>
      <w:hyperlink r:id="rId11" w:history="1">
        <w:r w:rsidR="3D726B3E" w:rsidRPr="007B6D37">
          <w:t>Liiklusuuringu juhendi ja baasprognoosi koostamine</w:t>
        </w:r>
      </w:hyperlink>
      <w:r w:rsidR="3D726B3E" w:rsidRPr="001E6497">
        <w:t>"</w:t>
      </w:r>
      <w:r w:rsidRPr="001E6497">
        <w:t>.</w:t>
      </w:r>
    </w:p>
    <w:p w14:paraId="2B5BE0EC" w14:textId="7E3F6D15" w:rsidR="00290DFA" w:rsidRDefault="00810199" w:rsidP="006449FA">
      <w:pPr>
        <w:pStyle w:val="Loendilik"/>
        <w:numPr>
          <w:ilvl w:val="2"/>
          <w:numId w:val="4"/>
        </w:numPr>
        <w:ind w:left="1276"/>
      </w:pPr>
      <w:r w:rsidRPr="00810199">
        <w:t>Liiklusuuring esitada heakskiitmiseks Transpordiametile digitaalselt.</w:t>
      </w:r>
      <w:r w:rsidR="5E0F6791">
        <w:t xml:space="preserve"> </w:t>
      </w:r>
    </w:p>
    <w:p w14:paraId="272C00CD" w14:textId="77777777" w:rsidR="008A192A" w:rsidRPr="008A192A" w:rsidRDefault="008A192A" w:rsidP="00253341"/>
    <w:p w14:paraId="1ED7056F" w14:textId="1E619883" w:rsidR="00F01DEE" w:rsidRPr="00B96769" w:rsidRDefault="003B759E" w:rsidP="006449FA">
      <w:pPr>
        <w:pStyle w:val="Loendilik"/>
        <w:numPr>
          <w:ilvl w:val="1"/>
          <w:numId w:val="4"/>
        </w:numPr>
        <w:ind w:left="709" w:hanging="709"/>
      </w:pPr>
      <w:r w:rsidRPr="00B96769">
        <w:t xml:space="preserve">Koostada </w:t>
      </w:r>
      <w:r w:rsidRPr="00B96769">
        <w:rPr>
          <w:b/>
          <w:bCs/>
        </w:rPr>
        <w:t>k</w:t>
      </w:r>
      <w:r w:rsidR="00741F7D" w:rsidRPr="00B96769">
        <w:rPr>
          <w:b/>
          <w:bCs/>
        </w:rPr>
        <w:t>atendi projekt</w:t>
      </w:r>
      <w:r w:rsidR="00F01DEE" w:rsidRPr="00B96769">
        <w:t>:</w:t>
      </w:r>
    </w:p>
    <w:p w14:paraId="729A0486" w14:textId="4FCDF749" w:rsidR="00810199" w:rsidRDefault="00810199" w:rsidP="006449FA">
      <w:pPr>
        <w:pStyle w:val="Loendilik"/>
        <w:numPr>
          <w:ilvl w:val="2"/>
          <w:numId w:val="4"/>
        </w:numPr>
        <w:ind w:left="1276"/>
      </w:pPr>
      <w:r>
        <w:t>Valitud riigitee katendikonstruktsioonid tuleb tõendada katendi tugevusarvutustega, kasutades programmi KAP kõige uuemat versiooni.</w:t>
      </w:r>
    </w:p>
    <w:p w14:paraId="3DC86CF5" w14:textId="0B04CBED" w:rsidR="00810199" w:rsidRPr="00A21C7E" w:rsidRDefault="00810199" w:rsidP="00810199">
      <w:pPr>
        <w:pStyle w:val="Loendilik"/>
        <w:numPr>
          <w:ilvl w:val="2"/>
          <w:numId w:val="4"/>
        </w:numPr>
        <w:ind w:left="1276"/>
      </w:pPr>
      <w:r>
        <w:t>Katendi tugevusarvutustele tuleb lisada tüüpsed katendi ristprofiilid ning valitud kattekonstruktsiooni põhjendused ja ehitustehnoloogilised kirjeldused.</w:t>
      </w:r>
    </w:p>
    <w:p w14:paraId="6B3D1025" w14:textId="77777777" w:rsidR="00C45513" w:rsidRPr="00EE000D" w:rsidRDefault="7C5FA935" w:rsidP="006449FA">
      <w:pPr>
        <w:pStyle w:val="Loendilik"/>
        <w:numPr>
          <w:ilvl w:val="2"/>
          <w:numId w:val="4"/>
        </w:numPr>
        <w:ind w:left="1276"/>
      </w:pPr>
      <w:r>
        <w:t>Projekteerida katend kasutusajaga vähemalt 20 aastat. Projektis näha ette kulumisvaru 1 cm.</w:t>
      </w:r>
    </w:p>
    <w:p w14:paraId="20A14864" w14:textId="08F015AF" w:rsidR="00C45513" w:rsidRPr="00EE000D" w:rsidRDefault="7C5FA935" w:rsidP="006449FA">
      <w:pPr>
        <w:pStyle w:val="Loendilik"/>
        <w:numPr>
          <w:ilvl w:val="2"/>
          <w:numId w:val="4"/>
        </w:numPr>
        <w:ind w:left="1276"/>
      </w:pPr>
      <w:r w:rsidRPr="63B5C6CA">
        <w:t>Katendiarvutus</w:t>
      </w:r>
      <w:r w:rsidR="6B54F092" w:rsidRPr="63B5C6CA">
        <w:t xml:space="preserve"> peab lähtuma</w:t>
      </w:r>
      <w:r w:rsidRPr="63B5C6CA">
        <w:t xml:space="preserve"> geotehnilis</w:t>
      </w:r>
      <w:r w:rsidR="6B54F092" w:rsidRPr="63B5C6CA">
        <w:t>est</w:t>
      </w:r>
      <w:r w:rsidRPr="63B5C6CA">
        <w:t xml:space="preserve"> uuring</w:t>
      </w:r>
      <w:r w:rsidR="6B54F092" w:rsidRPr="63B5C6CA">
        <w:t>ust</w:t>
      </w:r>
      <w:r w:rsidRPr="63B5C6CA">
        <w:t>.</w:t>
      </w:r>
    </w:p>
    <w:p w14:paraId="6662DBFF" w14:textId="527E11C7" w:rsidR="00C45513" w:rsidRPr="00580B96" w:rsidRDefault="7C5FA935" w:rsidP="006449FA">
      <w:pPr>
        <w:pStyle w:val="Loendilik"/>
        <w:numPr>
          <w:ilvl w:val="2"/>
          <w:numId w:val="4"/>
        </w:numPr>
        <w:ind w:left="1276"/>
      </w:pPr>
      <w:r>
        <w:t xml:space="preserve">Peale katendiarvutust </w:t>
      </w:r>
      <w:r w:rsidR="4C6A42DD">
        <w:t xml:space="preserve">kirjeldada </w:t>
      </w:r>
      <w:r w:rsidR="3FD665BC" w:rsidRPr="003D2B49">
        <w:t xml:space="preserve">materjalide nimetused </w:t>
      </w:r>
      <w:r w:rsidR="003D2B49">
        <w:t>juhendi</w:t>
      </w:r>
      <w:r w:rsidR="3FD665BC" w:rsidRPr="003D2B49">
        <w:t xml:space="preserve"> </w:t>
      </w:r>
      <w:r w:rsidR="003D2B49">
        <w:t xml:space="preserve">„Elastsete teekatendite projekteerimine“ </w:t>
      </w:r>
      <w:r w:rsidR="3FD665BC" w:rsidRPr="003D2B49">
        <w:t>L2</w:t>
      </w:r>
      <w:r w:rsidR="38DD88FB" w:rsidRPr="003D2B49">
        <w:t>.</w:t>
      </w:r>
      <w:r w:rsidR="3FD665BC" w:rsidRPr="003D2B49">
        <w:t xml:space="preserve">T3 </w:t>
      </w:r>
      <w:r w:rsidR="4C6A42DD" w:rsidRPr="003D2B49">
        <w:t>alusel</w:t>
      </w:r>
      <w:r w:rsidR="3FD665BC" w:rsidRPr="003D2B49">
        <w:t>.</w:t>
      </w:r>
    </w:p>
    <w:p w14:paraId="799EC443" w14:textId="37274A52" w:rsidR="00741F41" w:rsidRDefault="7C5FA935" w:rsidP="006449FA">
      <w:pPr>
        <w:pStyle w:val="Loendilik"/>
        <w:numPr>
          <w:ilvl w:val="2"/>
          <w:numId w:val="4"/>
        </w:numPr>
        <w:ind w:left="1276"/>
      </w:pPr>
      <w:r w:rsidRPr="63B5C6CA">
        <w:t xml:space="preserve">Katendi </w:t>
      </w:r>
      <w:r w:rsidR="4C6A42DD" w:rsidRPr="63B5C6CA">
        <w:t>projekt</w:t>
      </w:r>
      <w:r w:rsidRPr="63B5C6CA">
        <w:t xml:space="preserve"> (mis arvestab geotehnilisi uuringuid ning sisaldab katendi</w:t>
      </w:r>
      <w:r w:rsidR="000921CD">
        <w:t>arvutust</w:t>
      </w:r>
      <w:r w:rsidRPr="63B5C6CA">
        <w:t xml:space="preserve">) esitada otsustamiseks </w:t>
      </w:r>
      <w:r w:rsidR="000921CD">
        <w:t>Transpordiametile</w:t>
      </w:r>
      <w:r w:rsidRPr="63B5C6CA">
        <w:t>.</w:t>
      </w:r>
    </w:p>
    <w:p w14:paraId="53EBE4FF" w14:textId="77777777" w:rsidR="00140454" w:rsidRPr="00425CC1" w:rsidRDefault="00140454" w:rsidP="00253341">
      <w:pPr>
        <w:pStyle w:val="Pealkiri2"/>
        <w:numPr>
          <w:ilvl w:val="0"/>
          <w:numId w:val="0"/>
        </w:numPr>
        <w:spacing w:before="0" w:after="0"/>
        <w:ind w:left="792"/>
      </w:pPr>
    </w:p>
    <w:p w14:paraId="3FC8A280" w14:textId="07A68626" w:rsidR="00140454" w:rsidRPr="00425CC1" w:rsidRDefault="00140454" w:rsidP="006449FA">
      <w:pPr>
        <w:pStyle w:val="Loendilik"/>
        <w:numPr>
          <w:ilvl w:val="1"/>
          <w:numId w:val="4"/>
        </w:numPr>
        <w:ind w:left="709" w:hanging="709"/>
      </w:pPr>
      <w:r w:rsidRPr="003D2B49">
        <w:rPr>
          <w:b/>
          <w:bCs/>
        </w:rPr>
        <w:t>Kitsendused</w:t>
      </w:r>
      <w:r w:rsidR="00D21FEE" w:rsidRPr="003D2B49">
        <w:rPr>
          <w:b/>
          <w:bCs/>
        </w:rPr>
        <w:t xml:space="preserve">, </w:t>
      </w:r>
      <w:r w:rsidRPr="003D2B49">
        <w:rPr>
          <w:b/>
          <w:bCs/>
        </w:rPr>
        <w:t xml:space="preserve">piirangud </w:t>
      </w:r>
      <w:r w:rsidR="00D335E2" w:rsidRPr="003D2B49">
        <w:rPr>
          <w:b/>
          <w:bCs/>
        </w:rPr>
        <w:t>ning planeerimis- ja ehitustegevus</w:t>
      </w:r>
      <w:r w:rsidR="003D2B49">
        <w:t>:</w:t>
      </w:r>
    </w:p>
    <w:p w14:paraId="77C5579E" w14:textId="4ECB8509" w:rsidR="00140454" w:rsidRDefault="00140454" w:rsidP="006449FA">
      <w:pPr>
        <w:pStyle w:val="Loendilik"/>
        <w:numPr>
          <w:ilvl w:val="2"/>
          <w:numId w:val="4"/>
        </w:numPr>
        <w:ind w:left="1276"/>
      </w:pPr>
      <w:r w:rsidRPr="63B5C6CA">
        <w:t xml:space="preserve">Täpsustada kõik võimalikud piirangud, mis võivad mõjutada tee-ehitust ning </w:t>
      </w:r>
      <w:r w:rsidR="00D21FEE" w:rsidRPr="63B5C6CA">
        <w:t xml:space="preserve">projekteerimise käigus </w:t>
      </w:r>
      <w:r w:rsidRPr="63B5C6CA">
        <w:t>taotleda piirangute kehtestajatelt tingimused, millega arvestada projekti koostamisel.</w:t>
      </w:r>
    </w:p>
    <w:p w14:paraId="6FF8810C" w14:textId="6409E570" w:rsidR="00041199" w:rsidRPr="00041199" w:rsidRDefault="00041199" w:rsidP="00BC2AB7">
      <w:pPr>
        <w:pStyle w:val="Loendilik"/>
        <w:numPr>
          <w:ilvl w:val="2"/>
          <w:numId w:val="4"/>
        </w:numPr>
        <w:ind w:left="1276"/>
      </w:pPr>
      <w:r w:rsidRPr="63B5C6CA">
        <w:t>Selgitada välja kehtestatud ja koostamisel olevad üld- ja detailplaneeringud, teeprojekti realiseerimist mõjutavad projekteerimistingimused ja projektid ning arvestada nendega projekti koostamise</w:t>
      </w:r>
      <w:r w:rsidR="008012AE" w:rsidRPr="63B5C6CA">
        <w:t>l</w:t>
      </w:r>
      <w:r w:rsidRPr="63B5C6CA">
        <w:t>.</w:t>
      </w:r>
      <w:r w:rsidR="00BC2AB7">
        <w:t xml:space="preserve"> </w:t>
      </w:r>
      <w:r w:rsidR="00BC2AB7" w:rsidRPr="00BC2AB7">
        <w:t>Nimetada kõik planeerimis- ja ehitustegevusest tulenevad kitsendused projekti seletuskirjas.</w:t>
      </w:r>
    </w:p>
    <w:p w14:paraId="6F5BB4BA" w14:textId="77777777" w:rsidR="00425CC1" w:rsidRDefault="004A6448" w:rsidP="006449FA">
      <w:pPr>
        <w:pStyle w:val="Loendilik"/>
        <w:numPr>
          <w:ilvl w:val="2"/>
          <w:numId w:val="4"/>
        </w:numPr>
        <w:ind w:left="1276"/>
      </w:pPr>
      <w:r w:rsidRPr="00C45EBC">
        <w:t>Täpsustada kõik projektalale jääva</w:t>
      </w:r>
      <w:r w:rsidR="0035694D">
        <w:t>te</w:t>
      </w:r>
      <w:r w:rsidRPr="00C45EBC">
        <w:t xml:space="preserve"> salv- ja puurkaevud</w:t>
      </w:r>
      <w:r w:rsidR="0035694D">
        <w:t>e asukohad</w:t>
      </w:r>
      <w:r w:rsidRPr="00C45EBC">
        <w:t xml:space="preserve"> ning selgitada välja nendest tulenevad kitsendused. Lisaks tuleb </w:t>
      </w:r>
      <w:r w:rsidR="00523127">
        <w:t xml:space="preserve">aruandes kajastada </w:t>
      </w:r>
      <w:r w:rsidRPr="00C45EBC">
        <w:t>projektalast väljapoole jäävad puurkaevud, mille sanitaarkaitseala</w:t>
      </w:r>
      <w:r w:rsidR="00523127">
        <w:t xml:space="preserve"> või hooldusala</w:t>
      </w:r>
      <w:r w:rsidRPr="00C45EBC">
        <w:t xml:space="preserve"> ulatub projektalale.</w:t>
      </w:r>
    </w:p>
    <w:p w14:paraId="373A1AB2" w14:textId="77777777" w:rsidR="00E02D40" w:rsidRPr="00FD66E2" w:rsidRDefault="00E02D40" w:rsidP="00FD66E2">
      <w:pPr>
        <w:pStyle w:val="Pealkiri2"/>
        <w:ind w:left="357" w:hanging="357"/>
      </w:pPr>
      <w:r w:rsidRPr="00FD66E2">
        <w:t>Keskkonnamõjude eelhinnang</w:t>
      </w:r>
      <w:r>
        <w:tab/>
      </w:r>
    </w:p>
    <w:p w14:paraId="4B1EE9D1" w14:textId="739E45B0" w:rsidR="00B017E6" w:rsidRDefault="00B017E6" w:rsidP="006449FA">
      <w:pPr>
        <w:pStyle w:val="Loendilik"/>
        <w:numPr>
          <w:ilvl w:val="1"/>
          <w:numId w:val="4"/>
        </w:numPr>
        <w:ind w:left="709" w:hanging="709"/>
      </w:pPr>
      <w:r w:rsidRPr="63B5C6CA">
        <w:t>Koostada projektiga kavandatavate tegevuste osas keskkonnamõjude eelhinnang, lähtudes keskkonnamõju hindamise ja keskkonnajuhtimissüsteemi seaduse (KeHJS) §</w:t>
      </w:r>
      <w:r w:rsidR="00FD66E2" w:rsidRPr="63B5C6CA">
        <w:t> </w:t>
      </w:r>
      <w:r w:rsidRPr="63B5C6CA">
        <w:t>6</w:t>
      </w:r>
      <w:r w:rsidR="00D24158" w:rsidRPr="63B5C6CA">
        <w:rPr>
          <w:vertAlign w:val="superscript"/>
        </w:rPr>
        <w:t>1</w:t>
      </w:r>
      <w:r w:rsidRPr="63B5C6CA">
        <w:t>, mis selgitab keskkonnamõjude hindamise vajaduse ning on aluseks haldusakti andmisele KMH algatamise või algatamata jätmise kohta.</w:t>
      </w:r>
    </w:p>
    <w:p w14:paraId="5FC972BF" w14:textId="1492EB7C" w:rsidR="001154F9" w:rsidRDefault="007B495B" w:rsidP="006449FA">
      <w:pPr>
        <w:pStyle w:val="Loendilik"/>
        <w:numPr>
          <w:ilvl w:val="1"/>
          <w:numId w:val="4"/>
        </w:numPr>
        <w:ind w:left="709" w:hanging="709"/>
      </w:pPr>
      <w:r>
        <w:t>Eelhinnang koostada projekteerimise faasis, mis võimaldab hinnata kõiki projektiga kaasneva</w:t>
      </w:r>
      <w:r w:rsidR="003C5236">
        <w:t>i</w:t>
      </w:r>
      <w:r>
        <w:t>d asjakohase</w:t>
      </w:r>
      <w:r w:rsidR="003C5236">
        <w:t>i</w:t>
      </w:r>
      <w:r>
        <w:t>d mõju</w:t>
      </w:r>
      <w:r w:rsidR="003C5236">
        <w:t>si</w:t>
      </w:r>
      <w:r>
        <w:t xml:space="preserve">d, kuid mitte enne, kui on selgunud tee ja teerajatiste täpne asukoht. </w:t>
      </w:r>
    </w:p>
    <w:p w14:paraId="2DF2D497" w14:textId="0DADB1F1" w:rsidR="00E02D40" w:rsidRDefault="00E02D40" w:rsidP="006449FA">
      <w:pPr>
        <w:pStyle w:val="Loendilik"/>
        <w:numPr>
          <w:ilvl w:val="1"/>
          <w:numId w:val="4"/>
        </w:numPr>
        <w:ind w:left="709" w:hanging="709"/>
      </w:pPr>
      <w:r w:rsidRPr="63B5C6CA">
        <w:t>Eelhinnangu peab koostama füüsiline isik, kellel on k</w:t>
      </w:r>
      <w:r w:rsidR="005C1DCD" w:rsidRPr="63B5C6CA">
        <w:t>eskkonnamõju hindamise litsents</w:t>
      </w:r>
      <w:r w:rsidRPr="63B5C6CA">
        <w:t xml:space="preserve"> või juriidiline isik asjakohase litsentsiga töötaja kaudu (KeHJS §14 tähenduses).</w:t>
      </w:r>
    </w:p>
    <w:p w14:paraId="36404A73" w14:textId="4E6CFA63" w:rsidR="0CFDB93C" w:rsidRPr="00FD66E2" w:rsidRDefault="0F210E0F" w:rsidP="006449FA">
      <w:pPr>
        <w:pStyle w:val="Loendilik"/>
        <w:numPr>
          <w:ilvl w:val="1"/>
          <w:numId w:val="4"/>
        </w:numPr>
        <w:ind w:left="709" w:hanging="709"/>
      </w:pPr>
      <w:r>
        <w:t>Eelhinnangu koostaja on kohustatud tutvuma projektialaga kohapeal, fotografeerima olulised asjaolud ning lisama need eelhinnangule.</w:t>
      </w:r>
    </w:p>
    <w:p w14:paraId="45CE8BB2" w14:textId="7913F1F5" w:rsidR="009D7B9F" w:rsidRPr="00FD66E2" w:rsidRDefault="00EC4B9A" w:rsidP="006449FA">
      <w:pPr>
        <w:pStyle w:val="Loendilik"/>
        <w:numPr>
          <w:ilvl w:val="1"/>
          <w:numId w:val="4"/>
        </w:numPr>
        <w:ind w:left="709" w:hanging="709"/>
      </w:pPr>
      <w:r>
        <w:t>Juurdepääsupiiranguga info (nt I-II kaitsekategooria liikide asukohti sisaldavad joonised) vormistada eelhinnangu eraldiseisva lisana</w:t>
      </w:r>
      <w:r w:rsidR="009D7B9F">
        <w:t>.</w:t>
      </w:r>
    </w:p>
    <w:p w14:paraId="57D27674" w14:textId="0AB62A9F" w:rsidR="00E02D40" w:rsidRPr="00435F85" w:rsidRDefault="00E02D40" w:rsidP="00435F85">
      <w:pPr>
        <w:pStyle w:val="Pealkiri2"/>
        <w:ind w:left="357" w:hanging="357"/>
      </w:pPr>
      <w:r w:rsidRPr="00435F85">
        <w:t>Krundijaotuskava</w:t>
      </w:r>
    </w:p>
    <w:p w14:paraId="143880B6" w14:textId="7FE5CF2B" w:rsidR="00546F8C" w:rsidRDefault="00622B30" w:rsidP="001C657C">
      <w:pPr>
        <w:pStyle w:val="Loendilik"/>
        <w:numPr>
          <w:ilvl w:val="1"/>
          <w:numId w:val="4"/>
        </w:numPr>
        <w:ind w:left="709" w:hanging="709"/>
      </w:pPr>
      <w:r w:rsidRPr="00622B30">
        <w:t>Koostada ehitustööde ja edasise teehooldusega arvestava tehniliselt vajaliku teemaa (transpordimaa katastriüksuse) määramiseks krundijaotuskava</w:t>
      </w:r>
      <w:r w:rsidR="008A0D98">
        <w:t xml:space="preserve"> vastavalt</w:t>
      </w:r>
      <w:r w:rsidR="00435F85">
        <w:t xml:space="preserve"> juhendile</w:t>
      </w:r>
      <w:r w:rsidR="008A0D98">
        <w:t xml:space="preserve"> </w:t>
      </w:r>
      <w:r w:rsidR="00435F85">
        <w:t>„Krundijaotuskava- ja servituudi seadmise plaani koostamise nõuded“</w:t>
      </w:r>
      <w:r w:rsidR="004F74DA">
        <w:t>.</w:t>
      </w:r>
    </w:p>
    <w:p w14:paraId="594AEF93" w14:textId="0E6758BD" w:rsidR="00622B30" w:rsidRDefault="00622B30" w:rsidP="006449FA">
      <w:pPr>
        <w:pStyle w:val="Loendilik"/>
        <w:numPr>
          <w:ilvl w:val="1"/>
          <w:numId w:val="4"/>
        </w:numPr>
        <w:ind w:left="709" w:hanging="709"/>
      </w:pPr>
      <w:r w:rsidRPr="00622B30">
        <w:t>Krundijaotuskava koostamisel tuleb arvestada Transpordiameti ettepanekutega võõrandatavate alade määramisel ja töö vormistamisel.</w:t>
      </w:r>
    </w:p>
    <w:p w14:paraId="07BA5607" w14:textId="62E36B12" w:rsidR="007652B5" w:rsidRPr="00622B30" w:rsidRDefault="00751DCA" w:rsidP="006449FA">
      <w:pPr>
        <w:pStyle w:val="Loendilik"/>
        <w:numPr>
          <w:ilvl w:val="1"/>
          <w:numId w:val="4"/>
        </w:numPr>
        <w:ind w:left="709" w:hanging="709"/>
      </w:pPr>
      <w:bookmarkStart w:id="3" w:name="_Hlk45272170"/>
      <w:r w:rsidRPr="00622B30">
        <w:t>Lisaks koostada</w:t>
      </w:r>
      <w:r w:rsidR="000F5783" w:rsidRPr="00622B30">
        <w:t xml:space="preserve"> vajadusel</w:t>
      </w:r>
      <w:r w:rsidRPr="00622B30">
        <w:t xml:space="preserve"> joonised kinnistute osas, kus on planeeritud ehitustegevus, märkuste osasse panna kirja kinnistuga piirneval alal tehtavad tööd (sh </w:t>
      </w:r>
      <w:r w:rsidR="000F5783" w:rsidRPr="00622B30">
        <w:t xml:space="preserve">kinnistutest kust </w:t>
      </w:r>
      <w:r w:rsidRPr="00622B30">
        <w:t>võõrandamise vajadus puudu</w:t>
      </w:r>
      <w:r w:rsidR="00435F85" w:rsidRPr="00622B30">
        <w:t>b</w:t>
      </w:r>
      <w:r w:rsidRPr="00622B30">
        <w:t>). Projekteerija peab arvestama, et ta selgitab lahendust kinnistu omanikule, vajadusel ka kohapeal.</w:t>
      </w:r>
    </w:p>
    <w:bookmarkEnd w:id="3"/>
    <w:p w14:paraId="02B95F69" w14:textId="77777777" w:rsidR="00832A6E" w:rsidRPr="0037141A" w:rsidRDefault="00E07171" w:rsidP="0037141A">
      <w:pPr>
        <w:pStyle w:val="Pealkiri2"/>
        <w:ind w:left="357" w:hanging="357"/>
      </w:pPr>
      <w:r w:rsidRPr="0037141A">
        <w:t>P</w:t>
      </w:r>
      <w:r w:rsidR="004C66A8" w:rsidRPr="0037141A">
        <w:t>rojekti</w:t>
      </w:r>
      <w:r w:rsidRPr="0037141A">
        <w:t>de</w:t>
      </w:r>
      <w:r w:rsidR="00832A6E" w:rsidRPr="0037141A">
        <w:t xml:space="preserve"> koostami</w:t>
      </w:r>
      <w:r w:rsidR="008A7ECD" w:rsidRPr="0037141A">
        <w:t>s</w:t>
      </w:r>
      <w:r w:rsidR="00832A6E" w:rsidRPr="0037141A">
        <w:t>e</w:t>
      </w:r>
      <w:r w:rsidR="008A7ECD" w:rsidRPr="0037141A">
        <w:t xml:space="preserve"> üldised nõuded</w:t>
      </w:r>
    </w:p>
    <w:p w14:paraId="0C0C162A" w14:textId="77777777" w:rsidR="00832A6E" w:rsidRPr="008A7ECD" w:rsidRDefault="004B6014" w:rsidP="006449FA">
      <w:pPr>
        <w:pStyle w:val="Loendilik"/>
        <w:numPr>
          <w:ilvl w:val="1"/>
          <w:numId w:val="4"/>
        </w:numPr>
        <w:ind w:left="709" w:hanging="709"/>
      </w:pPr>
      <w:r>
        <w:t>Projekti seletuskirjas tu</w:t>
      </w:r>
      <w:r w:rsidR="00832A6E">
        <w:t>ua välja kõik tööd, mida tehakse ohutuse parandamiseks.</w:t>
      </w:r>
    </w:p>
    <w:p w14:paraId="46BB0367" w14:textId="326F64AC" w:rsidR="00832A6E" w:rsidRPr="008A7ECD" w:rsidRDefault="00832A6E" w:rsidP="006449FA">
      <w:pPr>
        <w:pStyle w:val="Loendilik"/>
        <w:numPr>
          <w:ilvl w:val="1"/>
          <w:numId w:val="4"/>
        </w:numPr>
        <w:ind w:left="709" w:hanging="709"/>
      </w:pPr>
      <w:r>
        <w:t>Koostada maanteelõigu asukohaskeem, mille eesmärk on tutvustada projekti asukohta Eesti mastaabis.</w:t>
      </w:r>
    </w:p>
    <w:p w14:paraId="0F7E5E76" w14:textId="3983DA9D" w:rsidR="00832A6E" w:rsidRPr="008A7ECD" w:rsidRDefault="7BD230D3" w:rsidP="006449FA">
      <w:pPr>
        <w:pStyle w:val="Loendilik"/>
        <w:numPr>
          <w:ilvl w:val="1"/>
          <w:numId w:val="4"/>
        </w:numPr>
        <w:ind w:left="709" w:hanging="709"/>
      </w:pPr>
      <w:r>
        <w:t>Koostada projekti alast ülevaatlik asendiskeem, kuhu kanda ülevaatlik info projekti kohta (projekteeritav maantee, piketaaž, kõrvalteede numbrid ja nimetused, katastriüksuste piirid, vajalik maavõõrandus, bussipeatused jne).</w:t>
      </w:r>
    </w:p>
    <w:p w14:paraId="3D6C0373" w14:textId="12668491" w:rsidR="3D8AE888" w:rsidRDefault="077B35DD" w:rsidP="006449FA">
      <w:pPr>
        <w:pStyle w:val="Loendilik"/>
        <w:numPr>
          <w:ilvl w:val="1"/>
          <w:numId w:val="4"/>
        </w:numPr>
        <w:ind w:left="709" w:hanging="709"/>
      </w:pPr>
      <w:r>
        <w:t>Koostada maanteelõikude asendiplaanid</w:t>
      </w:r>
      <w:r w:rsidR="0894FB4C">
        <w:t xml:space="preserve"> </w:t>
      </w:r>
      <w:r>
        <w:t>koos maaüksuste piiridega ning liikluskorraldusega ja vertikaalplaneerimise joonised.</w:t>
      </w:r>
    </w:p>
    <w:p w14:paraId="11C2ED52" w14:textId="71FC3461" w:rsidR="00832A6E" w:rsidRPr="003B759E" w:rsidRDefault="077B35DD" w:rsidP="006449FA">
      <w:pPr>
        <w:pStyle w:val="Loendilik"/>
        <w:numPr>
          <w:ilvl w:val="1"/>
          <w:numId w:val="4"/>
        </w:numPr>
        <w:ind w:left="709" w:hanging="709"/>
      </w:pPr>
      <w:r w:rsidRPr="63B5C6CA">
        <w:t xml:space="preserve">Koostada projekteeritava </w:t>
      </w:r>
      <w:r w:rsidR="000F4DAE">
        <w:t>tee</w:t>
      </w:r>
      <w:r w:rsidRPr="63B5C6CA">
        <w:t xml:space="preserve"> pikiprofiil</w:t>
      </w:r>
      <w:r w:rsidR="0894FB4C" w:rsidRPr="63B5C6CA">
        <w:t xml:space="preserve"> </w:t>
      </w:r>
      <w:r w:rsidR="000F4DAE">
        <w:t>ja</w:t>
      </w:r>
      <w:r w:rsidR="00DB25FE" w:rsidRPr="63B5C6CA">
        <w:t xml:space="preserve"> </w:t>
      </w:r>
      <w:r w:rsidR="00904ABD" w:rsidRPr="63B5C6CA">
        <w:t xml:space="preserve">vajadusel </w:t>
      </w:r>
      <w:r w:rsidRPr="63B5C6CA">
        <w:t>geoloogiline profiil.</w:t>
      </w:r>
    </w:p>
    <w:p w14:paraId="188C84CF" w14:textId="77777777" w:rsidR="00DB25FE" w:rsidRDefault="077B35DD" w:rsidP="006449FA">
      <w:pPr>
        <w:pStyle w:val="Loendilik"/>
        <w:numPr>
          <w:ilvl w:val="1"/>
          <w:numId w:val="4"/>
        </w:numPr>
        <w:ind w:left="709" w:hanging="709"/>
      </w:pPr>
      <w:r>
        <w:lastRenderedPageBreak/>
        <w:t>Koostada tüüpristprofiilid erineva lahendusega ristlõigetest, milles näidata ära katendi konstruktsioonid, olemasolev</w:t>
      </w:r>
      <w:r w:rsidR="01D68ABF">
        <w:t>-</w:t>
      </w:r>
      <w:r>
        <w:t xml:space="preserve"> ja projekteeritud situatsioon ning piirkond</w:t>
      </w:r>
      <w:r w:rsidR="73B42558">
        <w:t>,</w:t>
      </w:r>
      <w:r>
        <w:t xml:space="preserve"> kuhu on vastav tüüp projekteeritud</w:t>
      </w:r>
      <w:r w:rsidR="0894FB4C">
        <w:t>.</w:t>
      </w:r>
    </w:p>
    <w:p w14:paraId="596A2198" w14:textId="7987C13A" w:rsidR="009B266C" w:rsidRPr="008A7ECD" w:rsidRDefault="6451611B" w:rsidP="006449FA">
      <w:pPr>
        <w:pStyle w:val="Loendilik"/>
        <w:numPr>
          <w:ilvl w:val="1"/>
          <w:numId w:val="4"/>
        </w:numPr>
        <w:ind w:left="709" w:hanging="709"/>
      </w:pPr>
      <w:r>
        <w:t>Töövõtja peab valima mõõtkava, mis kindlustab joonise hea loetavuse ja selguse.</w:t>
      </w:r>
    </w:p>
    <w:p w14:paraId="5797AE3E" w14:textId="77777777" w:rsidR="00832A6E" w:rsidRPr="008A7ECD" w:rsidRDefault="077B35DD" w:rsidP="006449FA">
      <w:pPr>
        <w:pStyle w:val="Loendilik"/>
        <w:numPr>
          <w:ilvl w:val="1"/>
          <w:numId w:val="4"/>
        </w:numPr>
        <w:ind w:left="709" w:hanging="709"/>
      </w:pPr>
      <w:r>
        <w:t>Tagada vete- piki ja</w:t>
      </w:r>
      <w:r w:rsidR="1C54E54D">
        <w:t xml:space="preserve"> põiksuunaline äravool teemaalt.</w:t>
      </w:r>
    </w:p>
    <w:p w14:paraId="02521BE6" w14:textId="477F045E" w:rsidR="00C52E69" w:rsidRPr="00220977" w:rsidRDefault="00C52E69" w:rsidP="63B5C6CA">
      <w:pPr>
        <w:pStyle w:val="Loendilik"/>
        <w:numPr>
          <w:ilvl w:val="1"/>
          <w:numId w:val="4"/>
        </w:numPr>
        <w:ind w:left="709" w:hanging="709"/>
      </w:pPr>
      <w:r w:rsidRPr="00220977">
        <w:t>Projektjoonisel tuleb kajastada topo-geodeetilise uuringu käigus tuvastatud olemasolevad puurkaevud ja nende sanitaarkaitsealad/ hooldusalad. Juhul kui sanitaarkaitseala/ hooldusala ulatub projektalale, tuleb hinnata puurkaevu likvideerimise, ümberehitamise või andmete korrigeerimise vajadust.</w:t>
      </w:r>
    </w:p>
    <w:p w14:paraId="7B0764FC" w14:textId="77777777" w:rsidR="00832A6E" w:rsidRPr="008A7ECD" w:rsidRDefault="077B35DD" w:rsidP="006449FA">
      <w:pPr>
        <w:pStyle w:val="Loendilik"/>
        <w:numPr>
          <w:ilvl w:val="1"/>
          <w:numId w:val="4"/>
        </w:numPr>
        <w:ind w:left="709" w:hanging="709"/>
      </w:pPr>
      <w:r>
        <w:t>Anda liikluskorraldusvahendite demonteerimise mahud. Näidata ära utiliseeritava materjali mahud.</w:t>
      </w:r>
    </w:p>
    <w:p w14:paraId="65BA010B" w14:textId="77777777" w:rsidR="00832A6E" w:rsidRPr="008A7ECD" w:rsidRDefault="077B35DD" w:rsidP="006449FA">
      <w:pPr>
        <w:pStyle w:val="Loendilik"/>
        <w:numPr>
          <w:ilvl w:val="1"/>
          <w:numId w:val="4"/>
        </w:numPr>
        <w:ind w:left="709" w:hanging="709"/>
      </w:pPr>
      <w:r>
        <w:t>Näha ette võsa raiumine perspektiivse tee maa-alalt vajadusel metsalangetustööd ja kändude juurimine ning tee maa-ala planeerimis- ja heakorratööd.</w:t>
      </w:r>
    </w:p>
    <w:p w14:paraId="6AD178D9" w14:textId="77777777" w:rsidR="006351B6" w:rsidRDefault="361E93BF" w:rsidP="006449FA">
      <w:pPr>
        <w:pStyle w:val="Loendilik"/>
        <w:numPr>
          <w:ilvl w:val="1"/>
          <w:numId w:val="4"/>
        </w:numPr>
        <w:ind w:left="709" w:hanging="709"/>
      </w:pPr>
      <w:r>
        <w:t xml:space="preserve">Projekti töömahtu lisada ehitaja kohustus koostada ehitusaegne liikluskorralduse projekt. </w:t>
      </w:r>
    </w:p>
    <w:p w14:paraId="549BE767" w14:textId="3EF626CB" w:rsidR="00DB25FE" w:rsidRDefault="361E93BF" w:rsidP="006449FA">
      <w:pPr>
        <w:pStyle w:val="Loendilik"/>
        <w:numPr>
          <w:ilvl w:val="1"/>
          <w:numId w:val="4"/>
        </w:numPr>
        <w:ind w:left="709" w:hanging="709"/>
      </w:pPr>
      <w:r>
        <w:t>Üldiselt projekti koostamisel arvestada, et e</w:t>
      </w:r>
      <w:r w:rsidR="746551B2">
        <w:t>hitus</w:t>
      </w:r>
      <w:r w:rsidR="077B35DD">
        <w:t>aeg</w:t>
      </w:r>
      <w:r w:rsidR="00D32E55">
        <w:t>s</w:t>
      </w:r>
      <w:r w:rsidR="077B35DD">
        <w:t>e</w:t>
      </w:r>
      <w:r w:rsidR="00D32E55">
        <w:t>t</w:t>
      </w:r>
      <w:r>
        <w:t xml:space="preserve"> </w:t>
      </w:r>
      <w:r w:rsidR="077B35DD">
        <w:t>liikluskorraldus</w:t>
      </w:r>
      <w:r w:rsidR="00D32E55">
        <w:t>t</w:t>
      </w:r>
      <w:r w:rsidR="077B35DD">
        <w:t xml:space="preserve"> </w:t>
      </w:r>
      <w:r>
        <w:t>oleks</w:t>
      </w:r>
      <w:r w:rsidR="077B35DD">
        <w:t xml:space="preserve"> võimalik</w:t>
      </w:r>
      <w:r>
        <w:t xml:space="preserve"> teostada</w:t>
      </w:r>
      <w:r w:rsidR="077B35DD">
        <w:t xml:space="preserve"> ümbersõite vältides. Kui ümbersõite ei saa vältida, siis koostada </w:t>
      </w:r>
      <w:r>
        <w:t xml:space="preserve">projekti mahus </w:t>
      </w:r>
      <w:r w:rsidR="077B35DD">
        <w:t xml:space="preserve">maanteelõigust ümbersõitude skeemid koos </w:t>
      </w:r>
      <w:r w:rsidR="00B95DEA">
        <w:t xml:space="preserve">vajalike </w:t>
      </w:r>
      <w:r w:rsidR="746551B2">
        <w:t>ehitus</w:t>
      </w:r>
      <w:r w:rsidR="077B35DD">
        <w:t>tööde kirjeldustega.</w:t>
      </w:r>
    </w:p>
    <w:p w14:paraId="7260AB30" w14:textId="41FAFBD5" w:rsidR="00B95DEA" w:rsidRPr="00B95DEA" w:rsidRDefault="00B95DEA" w:rsidP="006449FA">
      <w:pPr>
        <w:pStyle w:val="Loendilik"/>
        <w:numPr>
          <w:ilvl w:val="1"/>
          <w:numId w:val="4"/>
        </w:numPr>
        <w:ind w:left="709" w:hanging="709"/>
      </w:pPr>
      <w:r>
        <w:t>Koostada töömahtude tabelid loogiliste sektsioonide kaupa</w:t>
      </w:r>
      <w:r w:rsidR="00727863">
        <w:t>.</w:t>
      </w:r>
    </w:p>
    <w:p w14:paraId="2DD52480" w14:textId="77777777" w:rsidR="007B4848" w:rsidRDefault="6451611B" w:rsidP="006449FA">
      <w:pPr>
        <w:pStyle w:val="Loendilik"/>
        <w:numPr>
          <w:ilvl w:val="1"/>
          <w:numId w:val="4"/>
        </w:numPr>
        <w:ind w:left="709" w:hanging="709"/>
      </w:pPr>
      <w:r>
        <w:t>Ristmike projektlahenduse sobivust tuleb kontrollida antud oludes ebasoodsaima arvutusliku auto pöördekoridori šablooniga (šabloon näidata joonisel).</w:t>
      </w:r>
      <w:r w:rsidR="6C97346A">
        <w:t xml:space="preserve"> </w:t>
      </w:r>
    </w:p>
    <w:p w14:paraId="0C7109A5" w14:textId="65C82887" w:rsidR="009B266C" w:rsidRPr="008A7ECD" w:rsidRDefault="6451611B" w:rsidP="006449FA">
      <w:pPr>
        <w:pStyle w:val="Loendilik"/>
        <w:numPr>
          <w:ilvl w:val="1"/>
          <w:numId w:val="4"/>
        </w:numPr>
        <w:ind w:left="709" w:hanging="709"/>
      </w:pPr>
      <w:r>
        <w:t>Koostada kasutus- ja hooldusjuhendid.</w:t>
      </w:r>
    </w:p>
    <w:p w14:paraId="00075F9D" w14:textId="4D6D0D75" w:rsidR="00080DB2" w:rsidRDefault="00571AF1" w:rsidP="006449FA">
      <w:pPr>
        <w:pStyle w:val="Loendilik"/>
        <w:numPr>
          <w:ilvl w:val="1"/>
          <w:numId w:val="4"/>
        </w:numPr>
        <w:ind w:left="709" w:hanging="709"/>
      </w:pPr>
      <w:r>
        <w:t>Koostada töömahtude tabelid ja k</w:t>
      </w:r>
      <w:r w:rsidRPr="00727863">
        <w:t>ululoendid vastavalt kehtivatele teetööde tehnilistele kirjeldustele</w:t>
      </w:r>
      <w:r w:rsidR="00080DB2">
        <w:t>.</w:t>
      </w:r>
    </w:p>
    <w:p w14:paraId="777BEB31" w14:textId="1953504B" w:rsidR="009B266C" w:rsidRPr="008A7ECD" w:rsidRDefault="6451611B" w:rsidP="006449FA">
      <w:pPr>
        <w:pStyle w:val="Loendilik"/>
        <w:numPr>
          <w:ilvl w:val="1"/>
          <w:numId w:val="4"/>
        </w:numPr>
        <w:ind w:left="709" w:hanging="709"/>
      </w:pPr>
      <w:r>
        <w:t>Ehitusmaksumuste kalkulatsioonid peavad põhinema ühikhindadel ja tööde mahtudel.</w:t>
      </w:r>
    </w:p>
    <w:p w14:paraId="5D5751AE" w14:textId="77777777" w:rsidR="004A4991" w:rsidRPr="00D878AA" w:rsidRDefault="004A4991" w:rsidP="00D878AA">
      <w:pPr>
        <w:pStyle w:val="Pealkiri2"/>
        <w:ind w:left="357" w:hanging="357"/>
      </w:pPr>
      <w:r w:rsidRPr="00D878AA">
        <w:t>Liikluskorraldusvahendid</w:t>
      </w:r>
    </w:p>
    <w:p w14:paraId="79E55973" w14:textId="17AB01B8" w:rsidR="004A4991" w:rsidRPr="009A1434" w:rsidRDefault="004A4991" w:rsidP="006449FA">
      <w:pPr>
        <w:pStyle w:val="Loendilik"/>
        <w:numPr>
          <w:ilvl w:val="1"/>
          <w:numId w:val="4"/>
        </w:numPr>
        <w:ind w:left="709" w:hanging="709"/>
      </w:pPr>
      <w:r>
        <w:t xml:space="preserve">Lähtuvalt projektlahendusest projekteerida </w:t>
      </w:r>
      <w:r w:rsidRPr="008C7478">
        <w:t>põhi</w:t>
      </w:r>
      <w:r>
        <w:t xml:space="preserve">projekti mahus liikluskorraldusvahendid (liiklusmärgid, </w:t>
      </w:r>
      <w:r w:rsidR="008C7478">
        <w:t xml:space="preserve">tähispostid, </w:t>
      </w:r>
      <w:r>
        <w:t>viidad, markeering jms).</w:t>
      </w:r>
    </w:p>
    <w:p w14:paraId="6EA5776D" w14:textId="20F4A083" w:rsidR="004A4991" w:rsidRPr="009A1434" w:rsidRDefault="004A4991" w:rsidP="006449FA">
      <w:pPr>
        <w:pStyle w:val="Loendilik"/>
        <w:numPr>
          <w:ilvl w:val="1"/>
          <w:numId w:val="4"/>
        </w:numPr>
        <w:ind w:left="709" w:hanging="709"/>
      </w:pPr>
      <w:r>
        <w:t xml:space="preserve">Projekteeritav viitamine peab haakuma </w:t>
      </w:r>
      <w:r w:rsidR="00290DFA">
        <w:t xml:space="preserve">viitamisega </w:t>
      </w:r>
      <w:r>
        <w:t>naaberlõikudel.</w:t>
      </w:r>
    </w:p>
    <w:p w14:paraId="369B9097" w14:textId="77777777" w:rsidR="00C36991" w:rsidRDefault="004A4991" w:rsidP="006449FA">
      <w:pPr>
        <w:pStyle w:val="Loendilik"/>
        <w:numPr>
          <w:ilvl w:val="1"/>
          <w:numId w:val="4"/>
        </w:numPr>
        <w:ind w:left="709" w:hanging="709"/>
      </w:pPr>
      <w:r>
        <w:t>Teekattemärgistuse projekteerimisel arvestada ka naaberlõikudega ning liitumiskohtadel üleminekumärgistuse eemaldamisega.</w:t>
      </w:r>
    </w:p>
    <w:p w14:paraId="1676B5EA" w14:textId="77777777" w:rsidR="00FF7F42" w:rsidRPr="008B21C4" w:rsidRDefault="00FF7F42" w:rsidP="00FF7F42">
      <w:pPr>
        <w:pStyle w:val="Pealkiri2"/>
        <w:ind w:left="357" w:hanging="357"/>
      </w:pPr>
      <w:r w:rsidRPr="008B21C4">
        <w:t>Tee valgustus</w:t>
      </w:r>
    </w:p>
    <w:p w14:paraId="632DA241" w14:textId="77777777" w:rsidR="00FF7F42" w:rsidRDefault="00FF7F42" w:rsidP="00FF7F42">
      <w:pPr>
        <w:pStyle w:val="Loendilik"/>
        <w:numPr>
          <w:ilvl w:val="1"/>
          <w:numId w:val="4"/>
        </w:numPr>
        <w:ind w:left="709" w:hanging="709"/>
      </w:pPr>
      <w:r>
        <w:t xml:space="preserve">Töövõtja ülesandeks on maantee põhiprojekti koosseisus koostada teevalgustuse põhiprojekt. </w:t>
      </w:r>
    </w:p>
    <w:p w14:paraId="68B6860E" w14:textId="77777777" w:rsidR="00FF7F42" w:rsidRDefault="00FF7F42" w:rsidP="00FF7F42">
      <w:pPr>
        <w:pStyle w:val="Loendilik"/>
        <w:numPr>
          <w:ilvl w:val="1"/>
          <w:numId w:val="4"/>
        </w:numPr>
        <w:ind w:left="709" w:hanging="709"/>
      </w:pPr>
      <w:r w:rsidRPr="008C7478">
        <w:t>Teevalgustuse projekteerimiseks tuleb teeomanikult taotleda nõuded konkreetsele projektlahendusele. Transpordiameti tehnilised tingimused väljastame eraldi taotluse alusel pärast tee eskiislahenduse heakskiitu Transpordiameti poolt.</w:t>
      </w:r>
    </w:p>
    <w:p w14:paraId="3D41BD40" w14:textId="77777777" w:rsidR="00FF7F42" w:rsidRPr="005A51B8" w:rsidRDefault="00FF7F42" w:rsidP="00FF7F42">
      <w:pPr>
        <w:pStyle w:val="Loendilik"/>
        <w:numPr>
          <w:ilvl w:val="1"/>
          <w:numId w:val="4"/>
        </w:numPr>
        <w:ind w:left="709" w:hanging="709"/>
      </w:pPr>
      <w:r>
        <w:t>Projekteerijal arvestada Tellija poolsete ettepanekute ja põhjendustega. Eesmärgiks on efektiivse ja säästliku valgustuslahenduse rajamine.</w:t>
      </w:r>
    </w:p>
    <w:p w14:paraId="1E0604E3" w14:textId="77777777" w:rsidR="00FF7F42" w:rsidRPr="005A51B8" w:rsidRDefault="00FF7F42" w:rsidP="00FF7F42">
      <w:pPr>
        <w:pStyle w:val="Loendilik"/>
        <w:numPr>
          <w:ilvl w:val="1"/>
          <w:numId w:val="4"/>
        </w:numPr>
        <w:ind w:left="709" w:hanging="709"/>
      </w:pPr>
      <w:r>
        <w:t xml:space="preserve">Valgustuse projektlahendus tuleb integreerida </w:t>
      </w:r>
      <w:r w:rsidRPr="008C7478">
        <w:t>Transpordiameti</w:t>
      </w:r>
      <w:r>
        <w:t xml:space="preserve"> valgustuse juhtimissüsteemi.</w:t>
      </w:r>
    </w:p>
    <w:p w14:paraId="67F63AA0" w14:textId="77777777" w:rsidR="00FF7F42" w:rsidRDefault="00FF7F42" w:rsidP="00FF7F42">
      <w:pPr>
        <w:pStyle w:val="Loendilik"/>
        <w:numPr>
          <w:ilvl w:val="1"/>
          <w:numId w:val="4"/>
        </w:numPr>
        <w:ind w:left="709" w:hanging="709"/>
      </w:pPr>
      <w:r>
        <w:t>Taotleda tehnilised tingimused tehnovõrkude valdajatelt, kelle trasse projektiga tehtavad tööd puudutavad. Tehnilistest tingimustest tulenevad projekteerimistööd või nende tegemise vajadus kooskõlastada enne projekteerimise alustamist Transpordiametiga.</w:t>
      </w:r>
    </w:p>
    <w:p w14:paraId="77A07EF6" w14:textId="7635264B" w:rsidR="004A4991" w:rsidRPr="008B21C4" w:rsidRDefault="004A4991" w:rsidP="008B21C4">
      <w:pPr>
        <w:pStyle w:val="Pealkiri2"/>
        <w:ind w:left="357" w:hanging="357"/>
      </w:pPr>
      <w:r w:rsidRPr="008B21C4">
        <w:t>Tehnovõr</w:t>
      </w:r>
      <w:r w:rsidR="0066773C">
        <w:t>gud</w:t>
      </w:r>
    </w:p>
    <w:p w14:paraId="63339BB3" w14:textId="752F5F01" w:rsidR="004A4991" w:rsidRDefault="005C0530" w:rsidP="006449FA">
      <w:pPr>
        <w:pStyle w:val="Loendilik"/>
        <w:numPr>
          <w:ilvl w:val="1"/>
          <w:numId w:val="4"/>
        </w:numPr>
        <w:ind w:left="709" w:hanging="709"/>
      </w:pPr>
      <w:r>
        <w:t>Ehitusele ettejäävate olemasolevate tehnovõrkude ümberehituseks tuleb koostada projekt, mis võimaldab saada ehitusõiguse (ehitusluba,</w:t>
      </w:r>
      <w:r w:rsidR="008B21C4">
        <w:t xml:space="preserve"> ehitusteatis,</w:t>
      </w:r>
      <w:r>
        <w:t xml:space="preserve"> tööluba). Tehnovõrgu p</w:t>
      </w:r>
      <w:r w:rsidR="004A4991">
        <w:t>rojekt</w:t>
      </w:r>
      <w:r>
        <w:t xml:space="preserve"> peab sisaldama muuhulgas</w:t>
      </w:r>
      <w:r w:rsidR="004A4991">
        <w:t xml:space="preserve"> töömahtude loendit ja ehi</w:t>
      </w:r>
      <w:r w:rsidR="00CC0AC5">
        <w:t>tusmaksumuste kalkulatsioon</w:t>
      </w:r>
      <w:r>
        <w:t>i</w:t>
      </w:r>
      <w:r w:rsidR="00CC0AC5">
        <w:t xml:space="preserve"> </w:t>
      </w:r>
      <w:r w:rsidR="004A4991">
        <w:t xml:space="preserve">vastavalt </w:t>
      </w:r>
      <w:r w:rsidR="008A64DB">
        <w:t>tehno</w:t>
      </w:r>
      <w:r w:rsidR="004A4991">
        <w:t>võr</w:t>
      </w:r>
      <w:r w:rsidR="008A64DB">
        <w:t xml:space="preserve">kude </w:t>
      </w:r>
      <w:r w:rsidR="004A4991">
        <w:t>valdaja</w:t>
      </w:r>
      <w:r w:rsidR="00A0692A">
        <w:t>te</w:t>
      </w:r>
      <w:r w:rsidR="004A4991">
        <w:t xml:space="preserve"> tehnilistele tingimustele.</w:t>
      </w:r>
    </w:p>
    <w:p w14:paraId="1FCCF31B" w14:textId="0CB7B128" w:rsidR="0094374A" w:rsidRPr="0094374A" w:rsidRDefault="004A4991" w:rsidP="006449FA">
      <w:pPr>
        <w:pStyle w:val="Loendilik"/>
        <w:numPr>
          <w:ilvl w:val="1"/>
          <w:numId w:val="4"/>
        </w:numPr>
        <w:ind w:left="709" w:hanging="709"/>
      </w:pPr>
      <w:r>
        <w:lastRenderedPageBreak/>
        <w:t xml:space="preserve">Taotleda tehnilised tingimused </w:t>
      </w:r>
      <w:r w:rsidR="008A192A">
        <w:t>tehnovõrkude</w:t>
      </w:r>
      <w:r>
        <w:t xml:space="preserve"> valdajatelt, kelle trasse projektiga tehtavad tööd puudutavad.</w:t>
      </w:r>
    </w:p>
    <w:p w14:paraId="3C5ACF65" w14:textId="5FE35281" w:rsidR="000E0AEC" w:rsidRPr="008A64DB" w:rsidRDefault="008C7478" w:rsidP="008A64DB">
      <w:pPr>
        <w:pStyle w:val="Pealkiri2"/>
        <w:ind w:left="357" w:hanging="357"/>
      </w:pPr>
      <w:r>
        <w:t>K</w:t>
      </w:r>
      <w:r w:rsidR="000E0AEC" w:rsidRPr="008A64DB">
        <w:t>ooskõlastamine</w:t>
      </w:r>
    </w:p>
    <w:p w14:paraId="0CB6C942" w14:textId="17851F18" w:rsidR="008C7478" w:rsidRDefault="008C7478" w:rsidP="006449FA">
      <w:pPr>
        <w:pStyle w:val="Loendilik"/>
        <w:numPr>
          <w:ilvl w:val="1"/>
          <w:numId w:val="4"/>
        </w:numPr>
        <w:ind w:left="709" w:hanging="709"/>
      </w:pPr>
      <w:r>
        <w:t>Projekteerija peab kaasama projektlahenduse väljatöötamisel asjakohaseid ametiasutusi.</w:t>
      </w:r>
    </w:p>
    <w:p w14:paraId="3FF1B1D2" w14:textId="6B796FEB" w:rsidR="008C7478" w:rsidRDefault="008C7478" w:rsidP="006449FA">
      <w:pPr>
        <w:pStyle w:val="Loendilik"/>
        <w:numPr>
          <w:ilvl w:val="1"/>
          <w:numId w:val="4"/>
        </w:numPr>
        <w:ind w:left="709" w:hanging="709"/>
      </w:pPr>
      <w:r w:rsidRPr="008C7478">
        <w:t>Põhiprojekt tervikuna kooskõlastada kõikide projektiga seotud tehnovõrkude valdajatega ja asjakohaste ametiasutustega.</w:t>
      </w:r>
    </w:p>
    <w:p w14:paraId="7D4A24A9" w14:textId="362012D9" w:rsidR="008C7478" w:rsidRDefault="008C7478" w:rsidP="006449FA">
      <w:pPr>
        <w:pStyle w:val="Loendilik"/>
        <w:numPr>
          <w:ilvl w:val="1"/>
          <w:numId w:val="4"/>
        </w:numPr>
        <w:ind w:left="709" w:hanging="709"/>
      </w:pPr>
      <w:r w:rsidRPr="008C7478">
        <w:t>Töövõtja peab esitama koheselt töö osa valmides need töö osad, mis on tehnilises kirjelduses nõutud esitada (nt liiklusuuring, geotehniline uuring, katendi aruanne,), et sellega tagada projekteerimise sujuvus ja tihe koostöö riigitee omanikuga.</w:t>
      </w:r>
    </w:p>
    <w:p w14:paraId="13B84F8D" w14:textId="77777777" w:rsidR="001D44AC" w:rsidRPr="001801F8" w:rsidRDefault="001D44AC" w:rsidP="001801F8">
      <w:pPr>
        <w:pStyle w:val="Pealkiri2"/>
        <w:ind w:left="357" w:hanging="357"/>
      </w:pPr>
      <w:r w:rsidRPr="001801F8">
        <w:t>Vormistusnõuded</w:t>
      </w:r>
    </w:p>
    <w:p w14:paraId="0CB3D03B" w14:textId="54A9D2E7" w:rsidR="001D44AC" w:rsidRPr="0049012C" w:rsidRDefault="008C7478" w:rsidP="006449FA">
      <w:pPr>
        <w:pStyle w:val="Loendilik"/>
        <w:numPr>
          <w:ilvl w:val="1"/>
          <w:numId w:val="4"/>
        </w:numPr>
        <w:ind w:left="709" w:hanging="709"/>
      </w:pPr>
      <w:r>
        <w:t>Põhip</w:t>
      </w:r>
      <w:r w:rsidR="001D44AC">
        <w:t xml:space="preserve">rojekt vormistada eesti keeles. Kõik </w:t>
      </w:r>
      <w:r>
        <w:t>t</w:t>
      </w:r>
      <w:r w:rsidR="00B51D6D">
        <w:t>öö</w:t>
      </w:r>
      <w:r w:rsidR="00315421">
        <w:t xml:space="preserve"> </w:t>
      </w:r>
      <w:r w:rsidR="00B51D6D">
        <w:t>osad</w:t>
      </w:r>
      <w:r w:rsidR="001D44AC">
        <w:t xml:space="preserve"> </w:t>
      </w:r>
      <w:r w:rsidR="00315421">
        <w:t>esitada digitaalselt</w:t>
      </w:r>
      <w:r w:rsidR="002863FD">
        <w:t>.</w:t>
      </w:r>
    </w:p>
    <w:p w14:paraId="6948131D" w14:textId="77777777" w:rsidR="001D44AC" w:rsidRPr="00FA631C" w:rsidRDefault="00C67394" w:rsidP="006449FA">
      <w:pPr>
        <w:pStyle w:val="Loendilik"/>
        <w:numPr>
          <w:ilvl w:val="1"/>
          <w:numId w:val="4"/>
        </w:numPr>
        <w:ind w:left="709" w:hanging="709"/>
      </w:pPr>
      <w:r>
        <w:t>Digitaalsel</w:t>
      </w:r>
      <w:r w:rsidR="001D44AC">
        <w:t xml:space="preserve"> vormistamisel kasutada järgmisi failiformaate:</w:t>
      </w:r>
    </w:p>
    <w:p w14:paraId="0D123BC5" w14:textId="1EE5543B" w:rsidR="001D44AC" w:rsidRPr="00FA631C" w:rsidRDefault="00315421" w:rsidP="006449FA">
      <w:pPr>
        <w:pStyle w:val="Loendilik"/>
        <w:numPr>
          <w:ilvl w:val="2"/>
          <w:numId w:val="4"/>
        </w:numPr>
        <w:ind w:left="1276"/>
      </w:pPr>
      <w:r w:rsidRPr="63B5C6CA">
        <w:t>j</w:t>
      </w:r>
      <w:r w:rsidR="001D44AC" w:rsidRPr="63B5C6CA">
        <w:t xml:space="preserve">oonised peavad olema esitatud </w:t>
      </w:r>
      <w:r w:rsidR="002F0862" w:rsidRPr="63B5C6CA">
        <w:t xml:space="preserve">originaalformaadis </w:t>
      </w:r>
      <w:r w:rsidR="001D44AC" w:rsidRPr="63B5C6CA">
        <w:t>(.dwg</w:t>
      </w:r>
      <w:r w:rsidR="002F0862" w:rsidRPr="63B5C6CA">
        <w:t xml:space="preserve"> tuleb esitada igal juhul</w:t>
      </w:r>
      <w:r w:rsidR="001D44AC" w:rsidRPr="63B5C6CA">
        <w:t>) ning .pdf</w:t>
      </w:r>
      <w:r w:rsidR="00E21604" w:rsidRPr="63B5C6CA">
        <w:t xml:space="preserve"> </w:t>
      </w:r>
      <w:r w:rsidRPr="63B5C6CA">
        <w:t>formaadis</w:t>
      </w:r>
      <w:r w:rsidR="00E21604" w:rsidRPr="63B5C6CA">
        <w:t>;</w:t>
      </w:r>
    </w:p>
    <w:p w14:paraId="0F8BAE31" w14:textId="63C538F7" w:rsidR="001D44AC" w:rsidRPr="00FA631C" w:rsidRDefault="00315421" w:rsidP="006449FA">
      <w:pPr>
        <w:pStyle w:val="Loendilik"/>
        <w:numPr>
          <w:ilvl w:val="2"/>
          <w:numId w:val="4"/>
        </w:numPr>
        <w:ind w:left="1276"/>
      </w:pPr>
      <w:r w:rsidRPr="63B5C6CA">
        <w:t>t</w:t>
      </w:r>
      <w:r w:rsidR="001D44AC" w:rsidRPr="63B5C6CA">
        <w:t>abelite failid vormistada .xlsx ning .pdf</w:t>
      </w:r>
      <w:r w:rsidR="00E21604" w:rsidRPr="63B5C6CA">
        <w:t xml:space="preserve"> </w:t>
      </w:r>
      <w:r w:rsidRPr="63B5C6CA">
        <w:t>formaadis</w:t>
      </w:r>
      <w:r w:rsidR="00E21604" w:rsidRPr="63B5C6CA">
        <w:t>;</w:t>
      </w:r>
    </w:p>
    <w:p w14:paraId="7CA6350F" w14:textId="209CF5E5" w:rsidR="001D44AC" w:rsidRPr="00FA631C" w:rsidRDefault="00315421" w:rsidP="006449FA">
      <w:pPr>
        <w:pStyle w:val="Loendilik"/>
        <w:numPr>
          <w:ilvl w:val="2"/>
          <w:numId w:val="4"/>
        </w:numPr>
        <w:ind w:left="1276"/>
      </w:pPr>
      <w:r w:rsidRPr="63B5C6CA">
        <w:t>t</w:t>
      </w:r>
      <w:r w:rsidR="001D44AC" w:rsidRPr="63B5C6CA">
        <w:t>ekstifailid vormistada .docx ning .pdf</w:t>
      </w:r>
      <w:r w:rsidR="00E21604" w:rsidRPr="63B5C6CA">
        <w:t xml:space="preserve"> </w:t>
      </w:r>
      <w:r w:rsidRPr="63B5C6CA">
        <w:t>formaadis</w:t>
      </w:r>
      <w:r w:rsidR="00E21604" w:rsidRPr="63B5C6CA">
        <w:t>;</w:t>
      </w:r>
    </w:p>
    <w:p w14:paraId="52B2CC84" w14:textId="5046B5CB" w:rsidR="001D44AC" w:rsidRPr="00B726A3" w:rsidRDefault="00315421" w:rsidP="006449FA">
      <w:pPr>
        <w:pStyle w:val="Loendilik"/>
        <w:numPr>
          <w:ilvl w:val="2"/>
          <w:numId w:val="4"/>
        </w:numPr>
        <w:ind w:left="1276"/>
      </w:pPr>
      <w:r w:rsidRPr="63B5C6CA">
        <w:t>l</w:t>
      </w:r>
      <w:r w:rsidR="001D44AC" w:rsidRPr="63B5C6CA">
        <w:t>isaks projekti failidele peavad olema printimiseks vajalikud failid ja kõigi kasutatud joonte liikide .shx</w:t>
      </w:r>
      <w:r w:rsidR="00E21604" w:rsidRPr="63B5C6CA">
        <w:t xml:space="preserve"> failid</w:t>
      </w:r>
      <w:r w:rsidRPr="63B5C6CA">
        <w:t>.</w:t>
      </w:r>
    </w:p>
    <w:p w14:paraId="305CC8CF" w14:textId="77777777" w:rsidR="001D44AC" w:rsidRPr="00B726A3" w:rsidRDefault="001D44AC" w:rsidP="006449FA">
      <w:pPr>
        <w:pStyle w:val="Loendilik"/>
        <w:numPr>
          <w:ilvl w:val="1"/>
          <w:numId w:val="4"/>
        </w:numPr>
        <w:ind w:left="709" w:hanging="709"/>
      </w:pPr>
      <w:r>
        <w:t>Jooniste vormistamisel arvestada, et jooned peavad olema eristatavad ning joonised peavad olema arusaadavad ka mustvalgel koopial.</w:t>
      </w:r>
    </w:p>
    <w:p w14:paraId="72907367" w14:textId="4956B93D" w:rsidR="008A3E01" w:rsidRPr="001D44AC" w:rsidRDefault="499D593D" w:rsidP="63B5C6CA">
      <w:pPr>
        <w:pStyle w:val="Loendilik"/>
        <w:numPr>
          <w:ilvl w:val="1"/>
          <w:numId w:val="4"/>
        </w:numPr>
        <w:ind w:left="709" w:hanging="709"/>
        <w:rPr>
          <w:rFonts w:asciiTheme="minorHAnsi" w:eastAsiaTheme="minorEastAsia" w:hAnsiTheme="minorHAnsi" w:cstheme="minorBidi"/>
        </w:rPr>
      </w:pPr>
      <w:r w:rsidRPr="63B5C6CA">
        <w:t>Kululoendid koostada vastavalt kehtivatele teetööde tehnilistele kirjeldustele (</w:t>
      </w:r>
      <w:hyperlink r:id="rId12">
        <w:r w:rsidR="3D726B3E" w:rsidRPr="63B5C6CA">
          <w:rPr>
            <w:rStyle w:val="Hperlink"/>
          </w:rPr>
          <w:t>https://transpordiamet.ee/riigiteede-juhendid#teetoode-tehnilised-</w:t>
        </w:r>
      </w:hyperlink>
      <w:r w:rsidRPr="63B5C6CA">
        <w:t>) 2 eksemplaris (1 eksemplar ilma maksumusteta ja 1 maksumustega)</w:t>
      </w:r>
      <w:r w:rsidR="1E8ABD8A" w:rsidRPr="63B5C6CA">
        <w:t xml:space="preserve"> digitaalselt </w:t>
      </w:r>
      <w:r w:rsidR="00315421" w:rsidRPr="63B5C6CA">
        <w:t>.</w:t>
      </w:r>
      <w:r w:rsidR="1E8ABD8A" w:rsidRPr="63B5C6CA">
        <w:t>xlsx formaadis</w:t>
      </w:r>
      <w:r w:rsidRPr="63B5C6CA">
        <w:t xml:space="preserve">. </w:t>
      </w:r>
    </w:p>
    <w:p w14:paraId="79B85536" w14:textId="44A53974" w:rsidR="3D726B3E" w:rsidRDefault="3D726B3E" w:rsidP="00253341"/>
    <w:p w14:paraId="0B123831" w14:textId="096DEB40" w:rsidR="031B13F9" w:rsidRDefault="031B13F9" w:rsidP="00253341">
      <w:r>
        <w:t xml:space="preserve">Koostas: </w:t>
      </w:r>
      <w:r w:rsidR="005707F7">
        <w:t>Tiit Vunk</w:t>
      </w:r>
      <w:r w:rsidR="1C7FE168">
        <w:t xml:space="preserve">, </w:t>
      </w:r>
      <w:r w:rsidR="41467631">
        <w:t>Transpordi</w:t>
      </w:r>
      <w:r w:rsidR="1C7FE168">
        <w:t xml:space="preserve">amet, </w:t>
      </w:r>
      <w:r w:rsidR="005707F7">
        <w:t>tiit.vunk</w:t>
      </w:r>
      <w:r w:rsidR="1C7FE168">
        <w:t>@</w:t>
      </w:r>
      <w:r w:rsidR="41467631">
        <w:t>transpordiamet</w:t>
      </w:r>
      <w:r w:rsidR="1C7FE168">
        <w:t>.ee</w:t>
      </w:r>
    </w:p>
    <w:p w14:paraId="0E7FEDBF" w14:textId="1ADD1F8F" w:rsidR="005707F7" w:rsidRDefault="005707F7">
      <w:pPr>
        <w:suppressAutoHyphens w:val="0"/>
        <w:spacing w:after="200" w:line="276" w:lineRule="auto"/>
        <w:jc w:val="left"/>
        <w:rPr>
          <w:szCs w:val="24"/>
        </w:rPr>
      </w:pPr>
      <w:r>
        <w:rPr>
          <w:szCs w:val="24"/>
        </w:rPr>
        <w:br w:type="page"/>
      </w:r>
    </w:p>
    <w:p w14:paraId="3010603B" w14:textId="4BC5A072" w:rsidR="3D726B3E" w:rsidRDefault="005707F7" w:rsidP="00253341">
      <w:pPr>
        <w:rPr>
          <w:szCs w:val="24"/>
        </w:rPr>
      </w:pPr>
      <w:r>
        <w:rPr>
          <w:szCs w:val="24"/>
        </w:rPr>
        <w:lastRenderedPageBreak/>
        <w:t xml:space="preserve">Lisa 1. Projekteeritava </w:t>
      </w:r>
      <w:r w:rsidR="00717B16">
        <w:rPr>
          <w:szCs w:val="24"/>
        </w:rPr>
        <w:t>teelõigu</w:t>
      </w:r>
      <w:r w:rsidR="00D916D5">
        <w:rPr>
          <w:szCs w:val="24"/>
        </w:rPr>
        <w:t xml:space="preserve"> ja ristmike</w:t>
      </w:r>
      <w:r>
        <w:rPr>
          <w:szCs w:val="24"/>
        </w:rPr>
        <w:t xml:space="preserve"> asukohaskeem</w:t>
      </w:r>
    </w:p>
    <w:p w14:paraId="2AA83E31" w14:textId="41328739" w:rsidR="006A7DB5" w:rsidRPr="00C0563F" w:rsidRDefault="00255A9A" w:rsidP="00253341">
      <w:pPr>
        <w:rPr>
          <w:szCs w:val="24"/>
        </w:rPr>
      </w:pPr>
      <w:r>
        <w:rPr>
          <w:noProof/>
        </w:rPr>
        <mc:AlternateContent>
          <mc:Choice Requires="wps">
            <w:drawing>
              <wp:anchor distT="0" distB="0" distL="114300" distR="114300" simplePos="0" relativeHeight="251660288" behindDoc="0" locked="0" layoutInCell="1" allowOverlap="1" wp14:anchorId="49530E55" wp14:editId="5DDC706D">
                <wp:simplePos x="0" y="0"/>
                <wp:positionH relativeFrom="column">
                  <wp:posOffset>4181871</wp:posOffset>
                </wp:positionH>
                <wp:positionV relativeFrom="paragraph">
                  <wp:posOffset>6304194</wp:posOffset>
                </wp:positionV>
                <wp:extent cx="53546" cy="63843"/>
                <wp:effectExtent l="0" t="0" r="22860" b="12700"/>
                <wp:wrapNone/>
                <wp:docPr id="5" name="Ristkülik 5"/>
                <wp:cNvGraphicFramePr/>
                <a:graphic xmlns:a="http://schemas.openxmlformats.org/drawingml/2006/main">
                  <a:graphicData uri="http://schemas.microsoft.com/office/word/2010/wordprocessingShape">
                    <wps:wsp>
                      <wps:cNvSpPr/>
                      <wps:spPr>
                        <a:xfrm>
                          <a:off x="0" y="0"/>
                          <a:ext cx="53546" cy="638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4611C" id="Ristkülik 5" o:spid="_x0000_s1026" style="position:absolute;margin-left:329.3pt;margin-top:496.4pt;width:4.2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rTggIAAGY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" filled="f" strokecolor="red" strokeweight="1.5pt"/>
            </w:pict>
          </mc:Fallback>
        </mc:AlternateContent>
      </w:r>
      <w:r w:rsidR="007B5E0B">
        <w:rPr>
          <w:noProof/>
        </w:rPr>
        <mc:AlternateContent>
          <mc:Choice Requires="wps">
            <w:drawing>
              <wp:anchor distT="0" distB="0" distL="114300" distR="114300" simplePos="0" relativeHeight="251671552" behindDoc="0" locked="0" layoutInCell="1" allowOverlap="1" wp14:anchorId="503841D8" wp14:editId="53493B9C">
                <wp:simplePos x="0" y="0"/>
                <wp:positionH relativeFrom="column">
                  <wp:posOffset>1083017</wp:posOffset>
                </wp:positionH>
                <wp:positionV relativeFrom="paragraph">
                  <wp:posOffset>4662804</wp:posOffset>
                </wp:positionV>
                <wp:extent cx="1037492" cy="791259"/>
                <wp:effectExtent l="0" t="38100" r="48895" b="27940"/>
                <wp:wrapNone/>
                <wp:docPr id="798405309" name="Sirge noolkonnektor 1"/>
                <wp:cNvGraphicFramePr/>
                <a:graphic xmlns:a="http://schemas.openxmlformats.org/drawingml/2006/main">
                  <a:graphicData uri="http://schemas.microsoft.com/office/word/2010/wordprocessingShape">
                    <wps:wsp>
                      <wps:cNvCnPr/>
                      <wps:spPr>
                        <a:xfrm flipV="1">
                          <a:off x="0" y="0"/>
                          <a:ext cx="1037492" cy="79125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1275DA" id="_x0000_t32" coordsize="21600,21600" o:spt="32" o:oned="t" path="m,l21600,21600e" filled="f">
                <v:path arrowok="t" fillok="f" o:connecttype="none"/>
                <o:lock v:ext="edit" shapetype="t"/>
              </v:shapetype>
              <v:shape id="Sirge noolkonnektor 1" o:spid="_x0000_s1026" type="#_x0000_t32" style="position:absolute;margin-left:85.3pt;margin-top:367.15pt;width:81.7pt;height:62.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" strokecolor="red" strokeweight="1pt">
                <v:stroke endarrow="block"/>
              </v:shape>
            </w:pict>
          </mc:Fallback>
        </mc:AlternateContent>
      </w:r>
      <w:r w:rsidR="007B5E0B">
        <w:rPr>
          <w:noProof/>
        </w:rPr>
        <mc:AlternateContent>
          <mc:Choice Requires="wps">
            <w:drawing>
              <wp:anchor distT="0" distB="0" distL="114300" distR="114300" simplePos="0" relativeHeight="251669504" behindDoc="0" locked="0" layoutInCell="1" allowOverlap="1" wp14:anchorId="4260B8B8" wp14:editId="77CD4AA9">
                <wp:simplePos x="0" y="0"/>
                <wp:positionH relativeFrom="margin">
                  <wp:align>left</wp:align>
                </wp:positionH>
                <wp:positionV relativeFrom="paragraph">
                  <wp:posOffset>5453869</wp:posOffset>
                </wp:positionV>
                <wp:extent cx="2016369" cy="504093"/>
                <wp:effectExtent l="0" t="0" r="22225" b="10795"/>
                <wp:wrapNone/>
                <wp:docPr id="113416279" name="Tekstiväli 2"/>
                <wp:cNvGraphicFramePr/>
                <a:graphic xmlns:a="http://schemas.openxmlformats.org/drawingml/2006/main">
                  <a:graphicData uri="http://schemas.microsoft.com/office/word/2010/wordprocessingShape">
                    <wps:wsp>
                      <wps:cNvSpPr txBox="1"/>
                      <wps:spPr>
                        <a:xfrm>
                          <a:off x="0" y="0"/>
                          <a:ext cx="2016369" cy="504093"/>
                        </a:xfrm>
                        <a:prstGeom prst="rect">
                          <a:avLst/>
                        </a:prstGeom>
                        <a:solidFill>
                          <a:schemeClr val="bg1">
                            <a:lumMod val="95000"/>
                          </a:schemeClr>
                        </a:solidFill>
                        <a:ln w="12700">
                          <a:solidFill>
                            <a:srgbClr val="FF0000"/>
                          </a:solidFill>
                        </a:ln>
                      </wps:spPr>
                      <wps:txbx>
                        <w:txbxContent>
                          <w:p w14:paraId="15CA5DD6" w14:textId="112BB757" w:rsidR="007B5E0B" w:rsidRPr="005707F7" w:rsidRDefault="007B5E0B" w:rsidP="007B5E0B">
                            <w:pPr>
                              <w:rPr>
                                <w:b/>
                                <w:bCs/>
                                <w:sz w:val="28"/>
                                <w:szCs w:val="28"/>
                              </w:rPr>
                            </w:pPr>
                            <w:r>
                              <w:rPr>
                                <w:b/>
                                <w:bCs/>
                                <w:sz w:val="28"/>
                                <w:szCs w:val="28"/>
                              </w:rPr>
                              <w:t>Linnaku kü ja lähiala DP ligikaudne asukoht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0B8B8" id="_x0000_t202" coordsize="21600,21600" o:spt="202" path="m,l,21600r21600,l21600,xe">
                <v:stroke joinstyle="miter"/>
                <v:path gradientshapeok="t" o:connecttype="rect"/>
              </v:shapetype>
              <v:shape id="Tekstiväli 2" o:spid="_x0000_s1026" type="#_x0000_t202" style="position:absolute;left:0;text-align:left;margin-left:0;margin-top:429.45pt;width:158.75pt;height:39.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" fillcolor="#f2f2f2 [3052]" strokecolor="red" strokeweight="1pt">
                <v:textbox>
                  <w:txbxContent>
                    <w:p w14:paraId="15CA5DD6" w14:textId="112BB757" w:rsidR="007B5E0B" w:rsidRPr="005707F7" w:rsidRDefault="007B5E0B" w:rsidP="007B5E0B">
                      <w:pPr>
                        <w:rPr>
                          <w:b/>
                          <w:bCs/>
                          <w:sz w:val="28"/>
                          <w:szCs w:val="28"/>
                        </w:rPr>
                      </w:pPr>
                      <w:r>
                        <w:rPr>
                          <w:b/>
                          <w:bCs/>
                          <w:sz w:val="28"/>
                          <w:szCs w:val="28"/>
                        </w:rPr>
                        <w:t xml:space="preserve">Linnaku </w:t>
                      </w:r>
                      <w:proofErr w:type="spellStart"/>
                      <w:r>
                        <w:rPr>
                          <w:b/>
                          <w:bCs/>
                          <w:sz w:val="28"/>
                          <w:szCs w:val="28"/>
                        </w:rPr>
                        <w:t>kü</w:t>
                      </w:r>
                      <w:proofErr w:type="spellEnd"/>
                      <w:r>
                        <w:rPr>
                          <w:b/>
                          <w:bCs/>
                          <w:sz w:val="28"/>
                          <w:szCs w:val="28"/>
                        </w:rPr>
                        <w:t xml:space="preserve"> ja lähiala DP ligikaudne asukoht</w:t>
                      </w:r>
                    </w:p>
                  </w:txbxContent>
                </v:textbox>
                <w10:wrap anchorx="margin"/>
              </v:shape>
            </w:pict>
          </mc:Fallback>
        </mc:AlternateContent>
      </w:r>
      <w:r w:rsidR="007B5E0B">
        <w:rPr>
          <w:noProof/>
        </w:rPr>
        <mc:AlternateContent>
          <mc:Choice Requires="wps">
            <w:drawing>
              <wp:anchor distT="0" distB="0" distL="114300" distR="114300" simplePos="0" relativeHeight="251667456" behindDoc="0" locked="0" layoutInCell="1" allowOverlap="1" wp14:anchorId="69358727" wp14:editId="185CC570">
                <wp:simplePos x="0" y="0"/>
                <wp:positionH relativeFrom="column">
                  <wp:posOffset>1932940</wp:posOffset>
                </wp:positionH>
                <wp:positionV relativeFrom="paragraph">
                  <wp:posOffset>4212979</wp:posOffset>
                </wp:positionV>
                <wp:extent cx="789039" cy="761986"/>
                <wp:effectExtent l="0" t="0" r="11430" b="19685"/>
                <wp:wrapNone/>
                <wp:docPr id="475541963" name="Vabakuju: kujund 3"/>
                <wp:cNvGraphicFramePr/>
                <a:graphic xmlns:a="http://schemas.openxmlformats.org/drawingml/2006/main">
                  <a:graphicData uri="http://schemas.microsoft.com/office/word/2010/wordprocessingShape">
                    <wps:wsp>
                      <wps:cNvSpPr/>
                      <wps:spPr>
                        <a:xfrm>
                          <a:off x="0" y="0"/>
                          <a:ext cx="789039" cy="761986"/>
                        </a:xfrm>
                        <a:custGeom>
                          <a:avLst/>
                          <a:gdLst>
                            <a:gd name="connsiteX0" fmla="*/ 314632 w 875071"/>
                            <a:gd name="connsiteY0" fmla="*/ 786580 h 786580"/>
                            <a:gd name="connsiteX1" fmla="*/ 381000 w 875071"/>
                            <a:gd name="connsiteY1" fmla="*/ 619432 h 786580"/>
                            <a:gd name="connsiteX2" fmla="*/ 479322 w 875071"/>
                            <a:gd name="connsiteY2" fmla="*/ 673509 h 786580"/>
                            <a:gd name="connsiteX3" fmla="*/ 555522 w 875071"/>
                            <a:gd name="connsiteY3" fmla="*/ 553064 h 786580"/>
                            <a:gd name="connsiteX4" fmla="*/ 793955 w 875071"/>
                            <a:gd name="connsiteY4" fmla="*/ 557980 h 786580"/>
                            <a:gd name="connsiteX5" fmla="*/ 862780 w 875071"/>
                            <a:gd name="connsiteY5" fmla="*/ 420329 h 786580"/>
                            <a:gd name="connsiteX6" fmla="*/ 875071 w 875071"/>
                            <a:gd name="connsiteY6" fmla="*/ 390832 h 786580"/>
                            <a:gd name="connsiteX7" fmla="*/ 208935 w 875071"/>
                            <a:gd name="connsiteY7" fmla="*/ 0 h 786580"/>
                            <a:gd name="connsiteX8" fmla="*/ 0 w 875071"/>
                            <a:gd name="connsiteY8" fmla="*/ 322006 h 786580"/>
                            <a:gd name="connsiteX9" fmla="*/ 71284 w 875071"/>
                            <a:gd name="connsiteY9" fmla="*/ 432619 h 786580"/>
                            <a:gd name="connsiteX10" fmla="*/ 86032 w 875071"/>
                            <a:gd name="connsiteY10" fmla="*/ 518651 h 786580"/>
                            <a:gd name="connsiteX11" fmla="*/ 314632 w 875071"/>
                            <a:gd name="connsiteY11" fmla="*/ 786580 h 786580"/>
                            <a:gd name="connsiteX0" fmla="*/ 243348 w 803787"/>
                            <a:gd name="connsiteY0" fmla="*/ 786580 h 786580"/>
                            <a:gd name="connsiteX1" fmla="*/ 309716 w 803787"/>
                            <a:gd name="connsiteY1" fmla="*/ 619432 h 786580"/>
                            <a:gd name="connsiteX2" fmla="*/ 408038 w 803787"/>
                            <a:gd name="connsiteY2" fmla="*/ 673509 h 786580"/>
                            <a:gd name="connsiteX3" fmla="*/ 484238 w 803787"/>
                            <a:gd name="connsiteY3" fmla="*/ 553064 h 786580"/>
                            <a:gd name="connsiteX4" fmla="*/ 722671 w 803787"/>
                            <a:gd name="connsiteY4" fmla="*/ 557980 h 786580"/>
                            <a:gd name="connsiteX5" fmla="*/ 791496 w 803787"/>
                            <a:gd name="connsiteY5" fmla="*/ 420329 h 786580"/>
                            <a:gd name="connsiteX6" fmla="*/ 803787 w 803787"/>
                            <a:gd name="connsiteY6" fmla="*/ 390832 h 786580"/>
                            <a:gd name="connsiteX7" fmla="*/ 137651 w 803787"/>
                            <a:gd name="connsiteY7" fmla="*/ 0 h 786580"/>
                            <a:gd name="connsiteX8" fmla="*/ 51625 w 803787"/>
                            <a:gd name="connsiteY8" fmla="*/ 339222 h 786580"/>
                            <a:gd name="connsiteX9" fmla="*/ 0 w 803787"/>
                            <a:gd name="connsiteY9" fmla="*/ 432619 h 786580"/>
                            <a:gd name="connsiteX10" fmla="*/ 14748 w 803787"/>
                            <a:gd name="connsiteY10" fmla="*/ 518651 h 786580"/>
                            <a:gd name="connsiteX11" fmla="*/ 243348 w 803787"/>
                            <a:gd name="connsiteY11" fmla="*/ 786580 h 786580"/>
                            <a:gd name="connsiteX0" fmla="*/ 228600 w 789039"/>
                            <a:gd name="connsiteY0" fmla="*/ 786580 h 786580"/>
                            <a:gd name="connsiteX1" fmla="*/ 294968 w 789039"/>
                            <a:gd name="connsiteY1" fmla="*/ 619432 h 786580"/>
                            <a:gd name="connsiteX2" fmla="*/ 393290 w 789039"/>
                            <a:gd name="connsiteY2" fmla="*/ 673509 h 786580"/>
                            <a:gd name="connsiteX3" fmla="*/ 469490 w 789039"/>
                            <a:gd name="connsiteY3" fmla="*/ 553064 h 786580"/>
                            <a:gd name="connsiteX4" fmla="*/ 707923 w 789039"/>
                            <a:gd name="connsiteY4" fmla="*/ 557980 h 786580"/>
                            <a:gd name="connsiteX5" fmla="*/ 776748 w 789039"/>
                            <a:gd name="connsiteY5" fmla="*/ 420329 h 786580"/>
                            <a:gd name="connsiteX6" fmla="*/ 789039 w 789039"/>
                            <a:gd name="connsiteY6" fmla="*/ 390832 h 786580"/>
                            <a:gd name="connsiteX7" fmla="*/ 122903 w 789039"/>
                            <a:gd name="connsiteY7" fmla="*/ 0 h 786580"/>
                            <a:gd name="connsiteX8" fmla="*/ 36877 w 789039"/>
                            <a:gd name="connsiteY8" fmla="*/ 339222 h 786580"/>
                            <a:gd name="connsiteX9" fmla="*/ 86096 w 789039"/>
                            <a:gd name="connsiteY9" fmla="*/ 489188 h 786580"/>
                            <a:gd name="connsiteX10" fmla="*/ 0 w 789039"/>
                            <a:gd name="connsiteY10" fmla="*/ 518651 h 786580"/>
                            <a:gd name="connsiteX11" fmla="*/ 228600 w 789039"/>
                            <a:gd name="connsiteY11" fmla="*/ 786580 h 786580"/>
                            <a:gd name="connsiteX0" fmla="*/ 228600 w 789039"/>
                            <a:gd name="connsiteY0" fmla="*/ 786580 h 786580"/>
                            <a:gd name="connsiteX1" fmla="*/ 294968 w 789039"/>
                            <a:gd name="connsiteY1" fmla="*/ 619432 h 786580"/>
                            <a:gd name="connsiteX2" fmla="*/ 393290 w 789039"/>
                            <a:gd name="connsiteY2" fmla="*/ 673509 h 786580"/>
                            <a:gd name="connsiteX3" fmla="*/ 469490 w 789039"/>
                            <a:gd name="connsiteY3" fmla="*/ 553064 h 786580"/>
                            <a:gd name="connsiteX4" fmla="*/ 707923 w 789039"/>
                            <a:gd name="connsiteY4" fmla="*/ 557980 h 786580"/>
                            <a:gd name="connsiteX5" fmla="*/ 776748 w 789039"/>
                            <a:gd name="connsiteY5" fmla="*/ 420329 h 786580"/>
                            <a:gd name="connsiteX6" fmla="*/ 789039 w 789039"/>
                            <a:gd name="connsiteY6" fmla="*/ 390832 h 786580"/>
                            <a:gd name="connsiteX7" fmla="*/ 122903 w 789039"/>
                            <a:gd name="connsiteY7" fmla="*/ 0 h 786580"/>
                            <a:gd name="connsiteX8" fmla="*/ 78684 w 789039"/>
                            <a:gd name="connsiteY8" fmla="*/ 331844 h 786580"/>
                            <a:gd name="connsiteX9" fmla="*/ 86096 w 789039"/>
                            <a:gd name="connsiteY9" fmla="*/ 489188 h 786580"/>
                            <a:gd name="connsiteX10" fmla="*/ 0 w 789039"/>
                            <a:gd name="connsiteY10" fmla="*/ 518651 h 786580"/>
                            <a:gd name="connsiteX11" fmla="*/ 228600 w 789039"/>
                            <a:gd name="connsiteY11" fmla="*/ 786580 h 786580"/>
                            <a:gd name="connsiteX0" fmla="*/ 228600 w 789039"/>
                            <a:gd name="connsiteY0" fmla="*/ 786580 h 786580"/>
                            <a:gd name="connsiteX1" fmla="*/ 294968 w 789039"/>
                            <a:gd name="connsiteY1" fmla="*/ 619432 h 786580"/>
                            <a:gd name="connsiteX2" fmla="*/ 393290 w 789039"/>
                            <a:gd name="connsiteY2" fmla="*/ 673509 h 786580"/>
                            <a:gd name="connsiteX3" fmla="*/ 469490 w 789039"/>
                            <a:gd name="connsiteY3" fmla="*/ 553064 h 786580"/>
                            <a:gd name="connsiteX4" fmla="*/ 707923 w 789039"/>
                            <a:gd name="connsiteY4" fmla="*/ 557980 h 786580"/>
                            <a:gd name="connsiteX5" fmla="*/ 776748 w 789039"/>
                            <a:gd name="connsiteY5" fmla="*/ 420329 h 786580"/>
                            <a:gd name="connsiteX6" fmla="*/ 789039 w 789039"/>
                            <a:gd name="connsiteY6" fmla="*/ 390832 h 786580"/>
                            <a:gd name="connsiteX7" fmla="*/ 122903 w 789039"/>
                            <a:gd name="connsiteY7" fmla="*/ 0 h 786580"/>
                            <a:gd name="connsiteX8" fmla="*/ 199185 w 789039"/>
                            <a:gd name="connsiteY8" fmla="*/ 216249 h 786580"/>
                            <a:gd name="connsiteX9" fmla="*/ 86096 w 789039"/>
                            <a:gd name="connsiteY9" fmla="*/ 489188 h 786580"/>
                            <a:gd name="connsiteX10" fmla="*/ 0 w 789039"/>
                            <a:gd name="connsiteY10" fmla="*/ 518651 h 786580"/>
                            <a:gd name="connsiteX11" fmla="*/ 228600 w 789039"/>
                            <a:gd name="connsiteY11" fmla="*/ 786580 h 786580"/>
                            <a:gd name="connsiteX0" fmla="*/ 228600 w 789039"/>
                            <a:gd name="connsiteY0" fmla="*/ 761986 h 761986"/>
                            <a:gd name="connsiteX1" fmla="*/ 294968 w 789039"/>
                            <a:gd name="connsiteY1" fmla="*/ 594838 h 761986"/>
                            <a:gd name="connsiteX2" fmla="*/ 393290 w 789039"/>
                            <a:gd name="connsiteY2" fmla="*/ 648915 h 761986"/>
                            <a:gd name="connsiteX3" fmla="*/ 469490 w 789039"/>
                            <a:gd name="connsiteY3" fmla="*/ 528470 h 761986"/>
                            <a:gd name="connsiteX4" fmla="*/ 707923 w 789039"/>
                            <a:gd name="connsiteY4" fmla="*/ 533386 h 761986"/>
                            <a:gd name="connsiteX5" fmla="*/ 776748 w 789039"/>
                            <a:gd name="connsiteY5" fmla="*/ 395735 h 761986"/>
                            <a:gd name="connsiteX6" fmla="*/ 789039 w 789039"/>
                            <a:gd name="connsiteY6" fmla="*/ 366238 h 761986"/>
                            <a:gd name="connsiteX7" fmla="*/ 152414 w 789039"/>
                            <a:gd name="connsiteY7" fmla="*/ 0 h 761986"/>
                            <a:gd name="connsiteX8" fmla="*/ 199185 w 789039"/>
                            <a:gd name="connsiteY8" fmla="*/ 191655 h 761986"/>
                            <a:gd name="connsiteX9" fmla="*/ 86096 w 789039"/>
                            <a:gd name="connsiteY9" fmla="*/ 464594 h 761986"/>
                            <a:gd name="connsiteX10" fmla="*/ 0 w 789039"/>
                            <a:gd name="connsiteY10" fmla="*/ 494057 h 761986"/>
                            <a:gd name="connsiteX11" fmla="*/ 228600 w 789039"/>
                            <a:gd name="connsiteY11" fmla="*/ 761986 h 761986"/>
                            <a:gd name="connsiteX0" fmla="*/ 228600 w 789039"/>
                            <a:gd name="connsiteY0" fmla="*/ 761986 h 761986"/>
                            <a:gd name="connsiteX1" fmla="*/ 294968 w 789039"/>
                            <a:gd name="connsiteY1" fmla="*/ 594838 h 761986"/>
                            <a:gd name="connsiteX2" fmla="*/ 393290 w 789039"/>
                            <a:gd name="connsiteY2" fmla="*/ 648915 h 761986"/>
                            <a:gd name="connsiteX3" fmla="*/ 469490 w 789039"/>
                            <a:gd name="connsiteY3" fmla="*/ 528470 h 761986"/>
                            <a:gd name="connsiteX4" fmla="*/ 707923 w 789039"/>
                            <a:gd name="connsiteY4" fmla="*/ 533386 h 761986"/>
                            <a:gd name="connsiteX5" fmla="*/ 776748 w 789039"/>
                            <a:gd name="connsiteY5" fmla="*/ 395735 h 761986"/>
                            <a:gd name="connsiteX6" fmla="*/ 789039 w 789039"/>
                            <a:gd name="connsiteY6" fmla="*/ 366238 h 761986"/>
                            <a:gd name="connsiteX7" fmla="*/ 152414 w 789039"/>
                            <a:gd name="connsiteY7" fmla="*/ 0 h 761986"/>
                            <a:gd name="connsiteX8" fmla="*/ 41796 w 789039"/>
                            <a:gd name="connsiteY8" fmla="*/ 243317 h 761986"/>
                            <a:gd name="connsiteX9" fmla="*/ 86096 w 789039"/>
                            <a:gd name="connsiteY9" fmla="*/ 464594 h 761986"/>
                            <a:gd name="connsiteX10" fmla="*/ 0 w 789039"/>
                            <a:gd name="connsiteY10" fmla="*/ 494057 h 761986"/>
                            <a:gd name="connsiteX11" fmla="*/ 228600 w 789039"/>
                            <a:gd name="connsiteY11" fmla="*/ 761986 h 761986"/>
                            <a:gd name="connsiteX0" fmla="*/ 228600 w 789039"/>
                            <a:gd name="connsiteY0" fmla="*/ 761986 h 761986"/>
                            <a:gd name="connsiteX1" fmla="*/ 294968 w 789039"/>
                            <a:gd name="connsiteY1" fmla="*/ 594838 h 761986"/>
                            <a:gd name="connsiteX2" fmla="*/ 393290 w 789039"/>
                            <a:gd name="connsiteY2" fmla="*/ 648915 h 761986"/>
                            <a:gd name="connsiteX3" fmla="*/ 469490 w 789039"/>
                            <a:gd name="connsiteY3" fmla="*/ 528470 h 761986"/>
                            <a:gd name="connsiteX4" fmla="*/ 707923 w 789039"/>
                            <a:gd name="connsiteY4" fmla="*/ 533386 h 761986"/>
                            <a:gd name="connsiteX5" fmla="*/ 776748 w 789039"/>
                            <a:gd name="connsiteY5" fmla="*/ 395735 h 761986"/>
                            <a:gd name="connsiteX6" fmla="*/ 789039 w 789039"/>
                            <a:gd name="connsiteY6" fmla="*/ 366238 h 761986"/>
                            <a:gd name="connsiteX7" fmla="*/ 152414 w 789039"/>
                            <a:gd name="connsiteY7" fmla="*/ 0 h 761986"/>
                            <a:gd name="connsiteX8" fmla="*/ 41796 w 789039"/>
                            <a:gd name="connsiteY8" fmla="*/ 243317 h 761986"/>
                            <a:gd name="connsiteX9" fmla="*/ 17238 w 789039"/>
                            <a:gd name="connsiteY9" fmla="*/ 395711 h 761986"/>
                            <a:gd name="connsiteX10" fmla="*/ 0 w 789039"/>
                            <a:gd name="connsiteY10" fmla="*/ 494057 h 761986"/>
                            <a:gd name="connsiteX11" fmla="*/ 228600 w 789039"/>
                            <a:gd name="connsiteY11" fmla="*/ 761986 h 761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89039" h="761986">
                              <a:moveTo>
                                <a:pt x="228600" y="761986"/>
                              </a:moveTo>
                              <a:lnTo>
                                <a:pt x="294968" y="594838"/>
                              </a:lnTo>
                              <a:lnTo>
                                <a:pt x="393290" y="648915"/>
                              </a:lnTo>
                              <a:lnTo>
                                <a:pt x="469490" y="528470"/>
                              </a:lnTo>
                              <a:lnTo>
                                <a:pt x="707923" y="533386"/>
                              </a:lnTo>
                              <a:lnTo>
                                <a:pt x="776748" y="395735"/>
                              </a:lnTo>
                              <a:lnTo>
                                <a:pt x="789039" y="366238"/>
                              </a:lnTo>
                              <a:lnTo>
                                <a:pt x="152414" y="0"/>
                              </a:lnTo>
                              <a:lnTo>
                                <a:pt x="41796" y="243317"/>
                              </a:lnTo>
                              <a:lnTo>
                                <a:pt x="17238" y="395711"/>
                              </a:lnTo>
                              <a:lnTo>
                                <a:pt x="0" y="494057"/>
                              </a:lnTo>
                              <a:lnTo>
                                <a:pt x="228600" y="761986"/>
                              </a:lnTo>
                              <a:close/>
                            </a:path>
                          </a:pathLst>
                        </a:custGeom>
                        <a:solidFill>
                          <a:srgbClr val="FFCCCC">
                            <a:alpha val="4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5487" id="Vabakuju: kujund 3" o:spid="_x0000_s1026" style="position:absolute;margin-left:152.2pt;margin-top:331.75pt;width:62.1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9039,7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" path="m228600,761986l294968,594838r98322,54077l469490,528470r238433,4916l776748,395735r12291,-29497l152414,,41796,243317,17238,395711,,494057,228600,761986xe" fillcolor="#fcc" strokecolor="red" strokeweight="2pt">
                <v:fill opacity="26214f"/>
                <v:path arrowok="t" o:connecttype="custom" o:connectlocs="228600,761986;294968,594838;393290,648915;469490,528470;707923,533386;776748,395735;789039,366238;152414,0;41796,243317;17238,395711;0,494057;228600,761986" o:connectangles="0,0,0,0,0,0,0,0,0,0,0,0"/>
              </v:shape>
            </w:pict>
          </mc:Fallback>
        </mc:AlternateContent>
      </w:r>
      <w:r w:rsidR="005707F7">
        <w:rPr>
          <w:noProof/>
        </w:rPr>
        <mc:AlternateContent>
          <mc:Choice Requires="wps">
            <w:drawing>
              <wp:anchor distT="0" distB="0" distL="114300" distR="114300" simplePos="0" relativeHeight="251673600" behindDoc="0" locked="0" layoutInCell="1" allowOverlap="1" wp14:anchorId="02E73C7D" wp14:editId="673A39AC">
                <wp:simplePos x="0" y="0"/>
                <wp:positionH relativeFrom="column">
                  <wp:posOffset>2397760</wp:posOffset>
                </wp:positionH>
                <wp:positionV relativeFrom="paragraph">
                  <wp:posOffset>2529205</wp:posOffset>
                </wp:positionV>
                <wp:extent cx="289560" cy="1859280"/>
                <wp:effectExtent l="38100" t="0" r="34290" b="64770"/>
                <wp:wrapNone/>
                <wp:docPr id="86245020" name="Sirge noolkonnektor 1"/>
                <wp:cNvGraphicFramePr/>
                <a:graphic xmlns:a="http://schemas.openxmlformats.org/drawingml/2006/main">
                  <a:graphicData uri="http://schemas.microsoft.com/office/word/2010/wordprocessingShape">
                    <wps:wsp>
                      <wps:cNvCnPr/>
                      <wps:spPr>
                        <a:xfrm flipH="1">
                          <a:off x="0" y="0"/>
                          <a:ext cx="289560" cy="18592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7E2A19" id="_x0000_t32" coordsize="21600,21600" o:spt="32" o:oned="t" path="m,l21600,21600e" filled="f">
                <v:path arrowok="t" fillok="f" o:connecttype="none"/>
                <o:lock v:ext="edit" shapetype="t"/>
              </v:shapetype>
              <v:shape id="Sirge noolkonnektor 1" o:spid="_x0000_s1026" type="#_x0000_t32" style="position:absolute;margin-left:188.8pt;margin-top:199.15pt;width:22.8pt;height:146.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" strokecolor="black [3213]" strokeweight="1pt">
                <v:stroke endarrow="block"/>
              </v:shape>
            </w:pict>
          </mc:Fallback>
        </mc:AlternateContent>
      </w:r>
      <w:r w:rsidR="005707F7">
        <w:rPr>
          <w:noProof/>
        </w:rPr>
        <mc:AlternateContent>
          <mc:Choice Requires="wps">
            <w:drawing>
              <wp:anchor distT="0" distB="0" distL="114300" distR="114300" simplePos="0" relativeHeight="251664384" behindDoc="0" locked="0" layoutInCell="1" allowOverlap="1" wp14:anchorId="31E06F75" wp14:editId="5F90178E">
                <wp:simplePos x="0" y="0"/>
                <wp:positionH relativeFrom="column">
                  <wp:posOffset>911860</wp:posOffset>
                </wp:positionH>
                <wp:positionV relativeFrom="paragraph">
                  <wp:posOffset>2193925</wp:posOffset>
                </wp:positionV>
                <wp:extent cx="1783080" cy="335280"/>
                <wp:effectExtent l="0" t="0" r="26670" b="26670"/>
                <wp:wrapNone/>
                <wp:docPr id="1943842977" name="Tekstiväli 2"/>
                <wp:cNvGraphicFramePr/>
                <a:graphic xmlns:a="http://schemas.openxmlformats.org/drawingml/2006/main">
                  <a:graphicData uri="http://schemas.microsoft.com/office/word/2010/wordprocessingShape">
                    <wps:wsp>
                      <wps:cNvSpPr txBox="1"/>
                      <wps:spPr>
                        <a:xfrm>
                          <a:off x="0" y="0"/>
                          <a:ext cx="1783080" cy="335280"/>
                        </a:xfrm>
                        <a:prstGeom prst="rect">
                          <a:avLst/>
                        </a:prstGeom>
                        <a:solidFill>
                          <a:schemeClr val="bg1">
                            <a:lumMod val="95000"/>
                          </a:schemeClr>
                        </a:solidFill>
                        <a:ln w="6350">
                          <a:solidFill>
                            <a:prstClr val="black"/>
                          </a:solidFill>
                        </a:ln>
                      </wps:spPr>
                      <wps:txbx>
                        <w:txbxContent>
                          <w:p w14:paraId="76CFBFFD" w14:textId="5FE03732" w:rsidR="005707F7" w:rsidRPr="005707F7" w:rsidRDefault="005707F7" w:rsidP="005707F7">
                            <w:pPr>
                              <w:rPr>
                                <w:b/>
                                <w:bCs/>
                                <w:sz w:val="28"/>
                                <w:szCs w:val="28"/>
                              </w:rPr>
                            </w:pPr>
                            <w:r>
                              <w:rPr>
                                <w:b/>
                                <w:bCs/>
                                <w:sz w:val="28"/>
                                <w:szCs w:val="28"/>
                              </w:rPr>
                              <w:t>Männiku</w:t>
                            </w:r>
                            <w:r w:rsidRPr="005707F7">
                              <w:rPr>
                                <w:b/>
                                <w:bCs/>
                                <w:sz w:val="28"/>
                                <w:szCs w:val="28"/>
                              </w:rPr>
                              <w:t xml:space="preserve"> tee ristmik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6F75" id="_x0000_s1027" type="#_x0000_t202" style="position:absolute;left:0;text-align:left;margin-left:71.8pt;margin-top:172.75pt;width:140.4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" fillcolor="#f2f2f2 [3052]" strokeweight=".5pt">
                <v:textbox>
                  <w:txbxContent>
                    <w:p w14:paraId="76CFBFFD" w14:textId="5FE03732" w:rsidR="005707F7" w:rsidRPr="005707F7" w:rsidRDefault="005707F7" w:rsidP="005707F7">
                      <w:pPr>
                        <w:rPr>
                          <w:b/>
                          <w:bCs/>
                          <w:sz w:val="28"/>
                          <w:szCs w:val="28"/>
                        </w:rPr>
                      </w:pPr>
                      <w:r>
                        <w:rPr>
                          <w:b/>
                          <w:bCs/>
                          <w:sz w:val="28"/>
                          <w:szCs w:val="28"/>
                        </w:rPr>
                        <w:t>Männiku</w:t>
                      </w:r>
                      <w:r w:rsidRPr="005707F7">
                        <w:rPr>
                          <w:b/>
                          <w:bCs/>
                          <w:sz w:val="28"/>
                          <w:szCs w:val="28"/>
                        </w:rPr>
                        <w:t xml:space="preserve"> tee ristmik</w:t>
                      </w:r>
                    </w:p>
                  </w:txbxContent>
                </v:textbox>
              </v:shape>
            </w:pict>
          </mc:Fallback>
        </mc:AlternateContent>
      </w:r>
      <w:r w:rsidR="005707F7">
        <w:rPr>
          <w:noProof/>
        </w:rPr>
        <mc:AlternateContent>
          <mc:Choice Requires="wps">
            <w:drawing>
              <wp:anchor distT="0" distB="0" distL="114300" distR="114300" simplePos="0" relativeHeight="251662336" behindDoc="0" locked="0" layoutInCell="1" allowOverlap="1" wp14:anchorId="1633B9EB" wp14:editId="79ED76C1">
                <wp:simplePos x="0" y="0"/>
                <wp:positionH relativeFrom="column">
                  <wp:posOffset>4058920</wp:posOffset>
                </wp:positionH>
                <wp:positionV relativeFrom="paragraph">
                  <wp:posOffset>3016885</wp:posOffset>
                </wp:positionV>
                <wp:extent cx="1501140" cy="335280"/>
                <wp:effectExtent l="0" t="0" r="22860" b="26670"/>
                <wp:wrapNone/>
                <wp:docPr id="464106326" name="Tekstiväli 2"/>
                <wp:cNvGraphicFramePr/>
                <a:graphic xmlns:a="http://schemas.openxmlformats.org/drawingml/2006/main">
                  <a:graphicData uri="http://schemas.microsoft.com/office/word/2010/wordprocessingShape">
                    <wps:wsp>
                      <wps:cNvSpPr txBox="1"/>
                      <wps:spPr>
                        <a:xfrm>
                          <a:off x="0" y="0"/>
                          <a:ext cx="1501140" cy="335280"/>
                        </a:xfrm>
                        <a:prstGeom prst="rect">
                          <a:avLst/>
                        </a:prstGeom>
                        <a:solidFill>
                          <a:schemeClr val="bg1">
                            <a:lumMod val="95000"/>
                          </a:schemeClr>
                        </a:solidFill>
                        <a:ln w="6350">
                          <a:solidFill>
                            <a:prstClr val="black"/>
                          </a:solidFill>
                        </a:ln>
                      </wps:spPr>
                      <wps:txbx>
                        <w:txbxContent>
                          <w:p w14:paraId="7FB7E136" w14:textId="142E317C" w:rsidR="005707F7" w:rsidRPr="005707F7" w:rsidRDefault="005707F7">
                            <w:pPr>
                              <w:rPr>
                                <w:b/>
                                <w:bCs/>
                                <w:sz w:val="28"/>
                                <w:szCs w:val="28"/>
                              </w:rPr>
                            </w:pPr>
                            <w:r w:rsidRPr="005707F7">
                              <w:rPr>
                                <w:b/>
                                <w:bCs/>
                                <w:sz w:val="28"/>
                                <w:szCs w:val="28"/>
                              </w:rPr>
                              <w:t>Harju tee ristmik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B9EB" id="_x0000_s1028" type="#_x0000_t202" style="position:absolute;left:0;text-align:left;margin-left:319.6pt;margin-top:237.55pt;width:118.2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" fillcolor="#f2f2f2 [3052]" strokeweight=".5pt">
                <v:textbox>
                  <w:txbxContent>
                    <w:p w14:paraId="7FB7E136" w14:textId="142E317C" w:rsidR="005707F7" w:rsidRPr="005707F7" w:rsidRDefault="005707F7">
                      <w:pPr>
                        <w:rPr>
                          <w:b/>
                          <w:bCs/>
                          <w:sz w:val="28"/>
                          <w:szCs w:val="28"/>
                        </w:rPr>
                      </w:pPr>
                      <w:r w:rsidRPr="005707F7">
                        <w:rPr>
                          <w:b/>
                          <w:bCs/>
                          <w:sz w:val="28"/>
                          <w:szCs w:val="28"/>
                        </w:rPr>
                        <w:t>Harju tee ristmik</w:t>
                      </w:r>
                    </w:p>
                  </w:txbxContent>
                </v:textbox>
              </v:shape>
            </w:pict>
          </mc:Fallback>
        </mc:AlternateContent>
      </w:r>
      <w:r w:rsidR="005707F7">
        <w:rPr>
          <w:noProof/>
        </w:rPr>
        <mc:AlternateContent>
          <mc:Choice Requires="wps">
            <w:drawing>
              <wp:anchor distT="0" distB="0" distL="114300" distR="114300" simplePos="0" relativeHeight="251672576" behindDoc="0" locked="0" layoutInCell="1" allowOverlap="1" wp14:anchorId="055983AA" wp14:editId="62BBB5AE">
                <wp:simplePos x="0" y="0"/>
                <wp:positionH relativeFrom="column">
                  <wp:posOffset>2679700</wp:posOffset>
                </wp:positionH>
                <wp:positionV relativeFrom="paragraph">
                  <wp:posOffset>3344545</wp:posOffset>
                </wp:positionV>
                <wp:extent cx="1394460" cy="1219200"/>
                <wp:effectExtent l="38100" t="0" r="34290" b="57150"/>
                <wp:wrapNone/>
                <wp:docPr id="264179774" name="Sirge noolkonnektor 1"/>
                <wp:cNvGraphicFramePr/>
                <a:graphic xmlns:a="http://schemas.openxmlformats.org/drawingml/2006/main">
                  <a:graphicData uri="http://schemas.microsoft.com/office/word/2010/wordprocessingShape">
                    <wps:wsp>
                      <wps:cNvCnPr/>
                      <wps:spPr>
                        <a:xfrm flipH="1">
                          <a:off x="0" y="0"/>
                          <a:ext cx="1394460" cy="1219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BF86D" id="Sirge noolkonnektor 1" o:spid="_x0000_s1026" type="#_x0000_t32" style="position:absolute;margin-left:211pt;margin-top:263.35pt;width:109.8pt;height:9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" strokecolor="black [3213]" strokeweight="1pt">
                <v:stroke endarrow="block"/>
              </v:shape>
            </w:pict>
          </mc:Fallback>
        </mc:AlternateContent>
      </w:r>
      <w:r w:rsidR="005707F7" w:rsidRPr="00F80BB6">
        <w:rPr>
          <w:b/>
          <w:noProof/>
          <w:sz w:val="32"/>
          <w:szCs w:val="32"/>
        </w:rPr>
        <w:drawing>
          <wp:anchor distT="0" distB="0" distL="114300" distR="114300" simplePos="0" relativeHeight="251659264" behindDoc="0" locked="0" layoutInCell="1" allowOverlap="1" wp14:anchorId="03061E09" wp14:editId="7CF56FE0">
            <wp:simplePos x="0" y="0"/>
            <wp:positionH relativeFrom="column">
              <wp:posOffset>2108200</wp:posOffset>
            </wp:positionH>
            <wp:positionV relativeFrom="paragraph">
              <wp:posOffset>5965190</wp:posOffset>
            </wp:positionV>
            <wp:extent cx="3905885" cy="2494280"/>
            <wp:effectExtent l="19050" t="19050" r="18415" b="20320"/>
            <wp:wrapNone/>
            <wp:docPr id="4" name="Pilt 4" descr="Pilt, millel on kujutatud tekst, kuvatõmmis, tarkvara,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tekst, kuvatõmmis, tarkvara, kaart&#10;&#10;Kirjeldus on genereeritud automaatselt"/>
                    <pic:cNvPicPr/>
                  </pic:nvPicPr>
                  <pic:blipFill rotWithShape="1">
                    <a:blip r:embed="rId13">
                      <a:extLst>
                        <a:ext uri="{28A0092B-C50C-407E-A947-70E740481C1C}">
                          <a14:useLocalDpi xmlns:a14="http://schemas.microsoft.com/office/drawing/2010/main" val="0"/>
                        </a:ext>
                      </a:extLst>
                    </a:blip>
                    <a:srcRect l="34206" t="38352" r="26341" b="16859"/>
                    <a:stretch/>
                  </pic:blipFill>
                  <pic:spPr bwMode="auto">
                    <a:xfrm>
                      <a:off x="0" y="0"/>
                      <a:ext cx="3905885" cy="24942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7F7">
        <w:rPr>
          <w:noProof/>
        </w:rPr>
        <w:drawing>
          <wp:inline distT="0" distB="0" distL="0" distR="0" wp14:anchorId="6E4B4E31" wp14:editId="27241200">
            <wp:extent cx="6030595" cy="8456930"/>
            <wp:effectExtent l="0" t="0" r="8255" b="1270"/>
            <wp:docPr id="228530265"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30265" name="Pilt 1" descr="Pilt, millel on kujutatud kaart, tekst, Atlas&#10;&#10;Kirjeldus on genereeritud automaatselt"/>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030595" cy="8456930"/>
                    </a:xfrm>
                    <a:prstGeom prst="rect">
                      <a:avLst/>
                    </a:prstGeom>
                    <a:ln>
                      <a:noFill/>
                    </a:ln>
                    <a:extLst>
                      <a:ext uri="{53640926-AAD7-44D8-BBD7-CCE9431645EC}">
                        <a14:shadowObscured xmlns:a14="http://schemas.microsoft.com/office/drawing/2010/main"/>
                      </a:ext>
                    </a:extLst>
                  </pic:spPr>
                </pic:pic>
              </a:graphicData>
            </a:graphic>
          </wp:inline>
        </w:drawing>
      </w:r>
    </w:p>
    <w:sectPr w:rsidR="006A7DB5" w:rsidRPr="00C0563F" w:rsidSect="003A0B6D">
      <w:headerReference w:type="default" r:id="rId15"/>
      <w:footerReference w:type="default" r:id="rId16"/>
      <w:pgSz w:w="11906" w:h="16838"/>
      <w:pgMar w:top="1021" w:right="1133"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F179B" w14:textId="77777777" w:rsidR="00B60E14" w:rsidRDefault="00B60E14">
      <w:r>
        <w:separator/>
      </w:r>
    </w:p>
  </w:endnote>
  <w:endnote w:type="continuationSeparator" w:id="0">
    <w:p w14:paraId="7632B84D" w14:textId="77777777" w:rsidR="00B60E14" w:rsidRDefault="00B60E14">
      <w:r>
        <w:continuationSeparator/>
      </w:r>
    </w:p>
  </w:endnote>
  <w:endnote w:type="continuationNotice" w:id="1">
    <w:p w14:paraId="1EF1AE51" w14:textId="77777777" w:rsidR="00B60E14" w:rsidRDefault="00B60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D9318" w14:textId="77777777" w:rsidR="00164031" w:rsidRDefault="0016403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9C1D5" w14:textId="77777777" w:rsidR="00B60E14" w:rsidRDefault="00B60E14">
      <w:r>
        <w:separator/>
      </w:r>
    </w:p>
  </w:footnote>
  <w:footnote w:type="continuationSeparator" w:id="0">
    <w:p w14:paraId="12D5C308" w14:textId="77777777" w:rsidR="00B60E14" w:rsidRDefault="00B60E14">
      <w:r>
        <w:continuationSeparator/>
      </w:r>
    </w:p>
  </w:footnote>
  <w:footnote w:type="continuationNotice" w:id="1">
    <w:p w14:paraId="15D458E4" w14:textId="77777777" w:rsidR="00B60E14" w:rsidRDefault="00B60E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35B85" w14:textId="77777777" w:rsidR="00164031" w:rsidRDefault="0016403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5"/>
    <w:lvl w:ilvl="0">
      <w:numFmt w:val="bullet"/>
      <w:lvlText w:val="-"/>
      <w:lvlJc w:val="left"/>
      <w:pPr>
        <w:tabs>
          <w:tab w:val="num" w:pos="0"/>
        </w:tabs>
        <w:ind w:left="786" w:hanging="360"/>
      </w:pPr>
      <w:rPr>
        <w:rFonts w:ascii="Times New Roman" w:hAnsi="Times New Roman"/>
        <w:b/>
      </w:rPr>
    </w:lvl>
  </w:abstractNum>
  <w:abstractNum w:abstractNumId="1" w15:restartNumberingAfterBreak="0">
    <w:nsid w:val="14082AF9"/>
    <w:multiLevelType w:val="multilevel"/>
    <w:tmpl w:val="A046362A"/>
    <w:lvl w:ilvl="0">
      <w:start w:val="1"/>
      <w:numFmt w:val="decimal"/>
      <w:pStyle w:val="Pealkiri2"/>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540C50"/>
    <w:multiLevelType w:val="hybridMultilevel"/>
    <w:tmpl w:val="9484250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DE07BA9"/>
    <w:multiLevelType w:val="hybridMultilevel"/>
    <w:tmpl w:val="3BC0AD78"/>
    <w:lvl w:ilvl="0" w:tplc="9C782734">
      <w:numFmt w:val="bullet"/>
      <w:lvlText w:val=""/>
      <w:lvlJc w:val="left"/>
      <w:pPr>
        <w:ind w:left="1854" w:hanging="360"/>
      </w:pPr>
      <w:rPr>
        <w:rFonts w:ascii="Symbol" w:eastAsia="Times New Roman" w:hAnsi="Symbol" w:cs="Times New Roman" w:hint="default"/>
      </w:rPr>
    </w:lvl>
    <w:lvl w:ilvl="1" w:tplc="04250003" w:tentative="1">
      <w:start w:val="1"/>
      <w:numFmt w:val="bullet"/>
      <w:lvlText w:val="o"/>
      <w:lvlJc w:val="left"/>
      <w:pPr>
        <w:ind w:left="2574" w:hanging="360"/>
      </w:pPr>
      <w:rPr>
        <w:rFonts w:ascii="Courier New" w:hAnsi="Courier New" w:cs="Courier New" w:hint="default"/>
      </w:rPr>
    </w:lvl>
    <w:lvl w:ilvl="2" w:tplc="04250005" w:tentative="1">
      <w:start w:val="1"/>
      <w:numFmt w:val="bullet"/>
      <w:lvlText w:val=""/>
      <w:lvlJc w:val="left"/>
      <w:pPr>
        <w:ind w:left="3294" w:hanging="360"/>
      </w:pPr>
      <w:rPr>
        <w:rFonts w:ascii="Wingdings" w:hAnsi="Wingdings" w:hint="default"/>
      </w:rPr>
    </w:lvl>
    <w:lvl w:ilvl="3" w:tplc="04250001" w:tentative="1">
      <w:start w:val="1"/>
      <w:numFmt w:val="bullet"/>
      <w:lvlText w:val=""/>
      <w:lvlJc w:val="left"/>
      <w:pPr>
        <w:ind w:left="4014" w:hanging="360"/>
      </w:pPr>
      <w:rPr>
        <w:rFonts w:ascii="Symbol" w:hAnsi="Symbol" w:hint="default"/>
      </w:rPr>
    </w:lvl>
    <w:lvl w:ilvl="4" w:tplc="04250003" w:tentative="1">
      <w:start w:val="1"/>
      <w:numFmt w:val="bullet"/>
      <w:lvlText w:val="o"/>
      <w:lvlJc w:val="left"/>
      <w:pPr>
        <w:ind w:left="4734" w:hanging="360"/>
      </w:pPr>
      <w:rPr>
        <w:rFonts w:ascii="Courier New" w:hAnsi="Courier New" w:cs="Courier New" w:hint="default"/>
      </w:rPr>
    </w:lvl>
    <w:lvl w:ilvl="5" w:tplc="04250005" w:tentative="1">
      <w:start w:val="1"/>
      <w:numFmt w:val="bullet"/>
      <w:lvlText w:val=""/>
      <w:lvlJc w:val="left"/>
      <w:pPr>
        <w:ind w:left="5454" w:hanging="360"/>
      </w:pPr>
      <w:rPr>
        <w:rFonts w:ascii="Wingdings" w:hAnsi="Wingdings" w:hint="default"/>
      </w:rPr>
    </w:lvl>
    <w:lvl w:ilvl="6" w:tplc="04250001" w:tentative="1">
      <w:start w:val="1"/>
      <w:numFmt w:val="bullet"/>
      <w:lvlText w:val=""/>
      <w:lvlJc w:val="left"/>
      <w:pPr>
        <w:ind w:left="6174" w:hanging="360"/>
      </w:pPr>
      <w:rPr>
        <w:rFonts w:ascii="Symbol" w:hAnsi="Symbol" w:hint="default"/>
      </w:rPr>
    </w:lvl>
    <w:lvl w:ilvl="7" w:tplc="04250003" w:tentative="1">
      <w:start w:val="1"/>
      <w:numFmt w:val="bullet"/>
      <w:lvlText w:val="o"/>
      <w:lvlJc w:val="left"/>
      <w:pPr>
        <w:ind w:left="6894" w:hanging="360"/>
      </w:pPr>
      <w:rPr>
        <w:rFonts w:ascii="Courier New" w:hAnsi="Courier New" w:cs="Courier New" w:hint="default"/>
      </w:rPr>
    </w:lvl>
    <w:lvl w:ilvl="8" w:tplc="04250005" w:tentative="1">
      <w:start w:val="1"/>
      <w:numFmt w:val="bullet"/>
      <w:lvlText w:val=""/>
      <w:lvlJc w:val="left"/>
      <w:pPr>
        <w:ind w:left="7614" w:hanging="360"/>
      </w:pPr>
      <w:rPr>
        <w:rFonts w:ascii="Wingdings" w:hAnsi="Wingdings" w:hint="default"/>
      </w:rPr>
    </w:lvl>
  </w:abstractNum>
  <w:abstractNum w:abstractNumId="4" w15:restartNumberingAfterBreak="0">
    <w:nsid w:val="3F67065A"/>
    <w:multiLevelType w:val="multilevel"/>
    <w:tmpl w:val="399EC296"/>
    <w:lvl w:ilvl="0">
      <w:start w:val="1"/>
      <w:numFmt w:val="decimal"/>
      <w:pStyle w:val="Kehatekst"/>
      <w:suff w:val="space"/>
      <w:lvlText w:val="%1."/>
      <w:lvlJc w:val="left"/>
      <w:pPr>
        <w:ind w:left="567" w:hanging="567"/>
      </w:pPr>
      <w:rPr>
        <w:rFonts w:hint="default"/>
        <w:b/>
      </w:rPr>
    </w:lvl>
    <w:lvl w:ilvl="1">
      <w:start w:val="1"/>
      <w:numFmt w:val="decimal"/>
      <w:suff w:val="space"/>
      <w:lvlText w:val="%1.%2."/>
      <w:lvlJc w:val="left"/>
      <w:pPr>
        <w:ind w:left="963" w:hanging="396"/>
      </w:pPr>
      <w:rPr>
        <w:b/>
        <w:i w:val="0"/>
        <w:color w:val="auto"/>
        <w:sz w:val="24"/>
        <w:szCs w:val="24"/>
      </w:rPr>
    </w:lvl>
    <w:lvl w:ilvl="2">
      <w:start w:val="1"/>
      <w:numFmt w:val="decimal"/>
      <w:suff w:val="space"/>
      <w:lvlText w:val="%1.%2.%3."/>
      <w:lvlJc w:val="left"/>
      <w:pPr>
        <w:ind w:left="738" w:hanging="171"/>
      </w:pPr>
      <w:rPr>
        <w:sz w:val="22"/>
        <w:szCs w:val="22"/>
      </w:rPr>
    </w:lvl>
    <w:lvl w:ilvl="3">
      <w:start w:val="1"/>
      <w:numFmt w:val="decimal"/>
      <w:suff w:val="space"/>
      <w:lvlText w:val="%1.%2.%3.%4."/>
      <w:lvlJc w:val="left"/>
      <w:pPr>
        <w:ind w:left="1800" w:hanging="720"/>
      </w:pPr>
    </w:lvl>
    <w:lvl w:ilvl="4">
      <w:start w:val="1"/>
      <w:numFmt w:val="decimal"/>
      <w:suff w:val="space"/>
      <w:lvlText w:val="%1.%2.%3.%4.%5."/>
      <w:lvlJc w:val="left"/>
      <w:pPr>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55642069"/>
    <w:multiLevelType w:val="hybridMultilevel"/>
    <w:tmpl w:val="5C26B6A8"/>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6FED1630"/>
    <w:multiLevelType w:val="hybridMultilevel"/>
    <w:tmpl w:val="C562C2C0"/>
    <w:lvl w:ilvl="0" w:tplc="3048C648">
      <w:start w:val="1"/>
      <w:numFmt w:val="decimal"/>
      <w:pStyle w:val="Pealkiri3"/>
      <w:lvlText w:val="%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751032B9"/>
    <w:multiLevelType w:val="hybridMultilevel"/>
    <w:tmpl w:val="7D2EC9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02488447">
    <w:abstractNumId w:val="2"/>
  </w:num>
  <w:num w:numId="2" w16cid:durableId="362756656">
    <w:abstractNumId w:val="4"/>
  </w:num>
  <w:num w:numId="3" w16cid:durableId="391316950">
    <w:abstractNumId w:val="7"/>
  </w:num>
  <w:num w:numId="4" w16cid:durableId="732197959">
    <w:abstractNumId w:val="1"/>
  </w:num>
  <w:num w:numId="5" w16cid:durableId="704016697">
    <w:abstractNumId w:val="6"/>
  </w:num>
  <w:num w:numId="6" w16cid:durableId="1753354319">
    <w:abstractNumId w:val="3"/>
  </w:num>
  <w:num w:numId="7" w16cid:durableId="156868376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BB"/>
    <w:rsid w:val="00000DC3"/>
    <w:rsid w:val="000047AF"/>
    <w:rsid w:val="00004A43"/>
    <w:rsid w:val="00006B80"/>
    <w:rsid w:val="00011F8F"/>
    <w:rsid w:val="00012554"/>
    <w:rsid w:val="00012AF9"/>
    <w:rsid w:val="00013F93"/>
    <w:rsid w:val="000145EB"/>
    <w:rsid w:val="00014A26"/>
    <w:rsid w:val="0001523F"/>
    <w:rsid w:val="0001671E"/>
    <w:rsid w:val="0002104E"/>
    <w:rsid w:val="00022B7F"/>
    <w:rsid w:val="000241A1"/>
    <w:rsid w:val="0002773F"/>
    <w:rsid w:val="00027A31"/>
    <w:rsid w:val="0003052C"/>
    <w:rsid w:val="00030BDF"/>
    <w:rsid w:val="0003230E"/>
    <w:rsid w:val="00032B5A"/>
    <w:rsid w:val="00032E9C"/>
    <w:rsid w:val="000359FC"/>
    <w:rsid w:val="00036F68"/>
    <w:rsid w:val="000378D5"/>
    <w:rsid w:val="00037A3B"/>
    <w:rsid w:val="00040E90"/>
    <w:rsid w:val="00041199"/>
    <w:rsid w:val="00041AB6"/>
    <w:rsid w:val="00044471"/>
    <w:rsid w:val="000445FD"/>
    <w:rsid w:val="00047DC3"/>
    <w:rsid w:val="000504B0"/>
    <w:rsid w:val="00050A0E"/>
    <w:rsid w:val="000517A5"/>
    <w:rsid w:val="000541BA"/>
    <w:rsid w:val="00054530"/>
    <w:rsid w:val="00054F4E"/>
    <w:rsid w:val="00056047"/>
    <w:rsid w:val="00056982"/>
    <w:rsid w:val="00058440"/>
    <w:rsid w:val="0006263E"/>
    <w:rsid w:val="00063AC3"/>
    <w:rsid w:val="000642FE"/>
    <w:rsid w:val="000644AF"/>
    <w:rsid w:val="00064EF1"/>
    <w:rsid w:val="00065275"/>
    <w:rsid w:val="00066187"/>
    <w:rsid w:val="00067751"/>
    <w:rsid w:val="00067E7A"/>
    <w:rsid w:val="0007082A"/>
    <w:rsid w:val="00070E61"/>
    <w:rsid w:val="00073773"/>
    <w:rsid w:val="0007419D"/>
    <w:rsid w:val="00075EDE"/>
    <w:rsid w:val="000772DF"/>
    <w:rsid w:val="00080DB2"/>
    <w:rsid w:val="00090337"/>
    <w:rsid w:val="00090A3E"/>
    <w:rsid w:val="000921CD"/>
    <w:rsid w:val="00092B9C"/>
    <w:rsid w:val="00092FA5"/>
    <w:rsid w:val="00094463"/>
    <w:rsid w:val="00095063"/>
    <w:rsid w:val="00095587"/>
    <w:rsid w:val="00096501"/>
    <w:rsid w:val="000A29FA"/>
    <w:rsid w:val="000A428A"/>
    <w:rsid w:val="000A4664"/>
    <w:rsid w:val="000A4E0C"/>
    <w:rsid w:val="000A50A1"/>
    <w:rsid w:val="000A6442"/>
    <w:rsid w:val="000A7EA0"/>
    <w:rsid w:val="000B3585"/>
    <w:rsid w:val="000B3CE8"/>
    <w:rsid w:val="000B55FE"/>
    <w:rsid w:val="000C239B"/>
    <w:rsid w:val="000C2D45"/>
    <w:rsid w:val="000C3BB4"/>
    <w:rsid w:val="000C434A"/>
    <w:rsid w:val="000C46D2"/>
    <w:rsid w:val="000C5271"/>
    <w:rsid w:val="000C6243"/>
    <w:rsid w:val="000C7456"/>
    <w:rsid w:val="000C7D80"/>
    <w:rsid w:val="000D131C"/>
    <w:rsid w:val="000D1E31"/>
    <w:rsid w:val="000D2AFB"/>
    <w:rsid w:val="000E0AEC"/>
    <w:rsid w:val="000E1152"/>
    <w:rsid w:val="000E2F6A"/>
    <w:rsid w:val="000E707D"/>
    <w:rsid w:val="000E7B64"/>
    <w:rsid w:val="000F0E0B"/>
    <w:rsid w:val="000F2C0D"/>
    <w:rsid w:val="000F3B3B"/>
    <w:rsid w:val="000F3F6B"/>
    <w:rsid w:val="000F40C4"/>
    <w:rsid w:val="000F4DAE"/>
    <w:rsid w:val="000F557E"/>
    <w:rsid w:val="000F5783"/>
    <w:rsid w:val="000F5FCB"/>
    <w:rsid w:val="000F704B"/>
    <w:rsid w:val="0010104D"/>
    <w:rsid w:val="001034D2"/>
    <w:rsid w:val="00104498"/>
    <w:rsid w:val="00104A94"/>
    <w:rsid w:val="00104FBB"/>
    <w:rsid w:val="00105471"/>
    <w:rsid w:val="0010599C"/>
    <w:rsid w:val="00106123"/>
    <w:rsid w:val="00106655"/>
    <w:rsid w:val="00107460"/>
    <w:rsid w:val="0011039A"/>
    <w:rsid w:val="00110AB8"/>
    <w:rsid w:val="00111DB4"/>
    <w:rsid w:val="001128DF"/>
    <w:rsid w:val="001154F9"/>
    <w:rsid w:val="001158A2"/>
    <w:rsid w:val="00120594"/>
    <w:rsid w:val="001240FD"/>
    <w:rsid w:val="00124CB9"/>
    <w:rsid w:val="00126B82"/>
    <w:rsid w:val="00130355"/>
    <w:rsid w:val="00131B36"/>
    <w:rsid w:val="00140454"/>
    <w:rsid w:val="00140DBC"/>
    <w:rsid w:val="001422E6"/>
    <w:rsid w:val="001431DB"/>
    <w:rsid w:val="0014325F"/>
    <w:rsid w:val="00144E64"/>
    <w:rsid w:val="001458C5"/>
    <w:rsid w:val="00146673"/>
    <w:rsid w:val="00150B63"/>
    <w:rsid w:val="00152D5B"/>
    <w:rsid w:val="001540E0"/>
    <w:rsid w:val="0015416C"/>
    <w:rsid w:val="001542C4"/>
    <w:rsid w:val="001622E4"/>
    <w:rsid w:val="00162357"/>
    <w:rsid w:val="00162F19"/>
    <w:rsid w:val="00164031"/>
    <w:rsid w:val="00164920"/>
    <w:rsid w:val="00170AD6"/>
    <w:rsid w:val="00174038"/>
    <w:rsid w:val="00176327"/>
    <w:rsid w:val="001801F8"/>
    <w:rsid w:val="00185570"/>
    <w:rsid w:val="00186411"/>
    <w:rsid w:val="00186E48"/>
    <w:rsid w:val="001945CD"/>
    <w:rsid w:val="00196879"/>
    <w:rsid w:val="001969D8"/>
    <w:rsid w:val="001A17F5"/>
    <w:rsid w:val="001A22EA"/>
    <w:rsid w:val="001A34CF"/>
    <w:rsid w:val="001A6677"/>
    <w:rsid w:val="001B1122"/>
    <w:rsid w:val="001B313D"/>
    <w:rsid w:val="001B446F"/>
    <w:rsid w:val="001B5E43"/>
    <w:rsid w:val="001B70AA"/>
    <w:rsid w:val="001B7F7D"/>
    <w:rsid w:val="001C2659"/>
    <w:rsid w:val="001C3700"/>
    <w:rsid w:val="001D023F"/>
    <w:rsid w:val="001D0403"/>
    <w:rsid w:val="001D2919"/>
    <w:rsid w:val="001D43DD"/>
    <w:rsid w:val="001D44AC"/>
    <w:rsid w:val="001D45C4"/>
    <w:rsid w:val="001D65F8"/>
    <w:rsid w:val="001E1AC9"/>
    <w:rsid w:val="001E4744"/>
    <w:rsid w:val="001E495C"/>
    <w:rsid w:val="001E6497"/>
    <w:rsid w:val="001E6D13"/>
    <w:rsid w:val="001F28BF"/>
    <w:rsid w:val="001F2F5B"/>
    <w:rsid w:val="001F4DB7"/>
    <w:rsid w:val="001F5D71"/>
    <w:rsid w:val="001F7666"/>
    <w:rsid w:val="00201366"/>
    <w:rsid w:val="00205F49"/>
    <w:rsid w:val="00206B7B"/>
    <w:rsid w:val="00210A41"/>
    <w:rsid w:val="00215D82"/>
    <w:rsid w:val="00220977"/>
    <w:rsid w:val="002217D2"/>
    <w:rsid w:val="00222894"/>
    <w:rsid w:val="00223261"/>
    <w:rsid w:val="0022638C"/>
    <w:rsid w:val="00226666"/>
    <w:rsid w:val="00234E28"/>
    <w:rsid w:val="00237C70"/>
    <w:rsid w:val="00240A5B"/>
    <w:rsid w:val="002444D6"/>
    <w:rsid w:val="0024577F"/>
    <w:rsid w:val="00250B17"/>
    <w:rsid w:val="00250FB4"/>
    <w:rsid w:val="00253341"/>
    <w:rsid w:val="002535C2"/>
    <w:rsid w:val="002548AB"/>
    <w:rsid w:val="00255A9A"/>
    <w:rsid w:val="002563D7"/>
    <w:rsid w:val="00256B37"/>
    <w:rsid w:val="0025772C"/>
    <w:rsid w:val="00257E50"/>
    <w:rsid w:val="00260DFF"/>
    <w:rsid w:val="002610B6"/>
    <w:rsid w:val="00261CE0"/>
    <w:rsid w:val="00261F04"/>
    <w:rsid w:val="002636AF"/>
    <w:rsid w:val="00264424"/>
    <w:rsid w:val="00264AB0"/>
    <w:rsid w:val="002653FC"/>
    <w:rsid w:val="002707A4"/>
    <w:rsid w:val="00270F83"/>
    <w:rsid w:val="00273D5F"/>
    <w:rsid w:val="002863FD"/>
    <w:rsid w:val="00286A77"/>
    <w:rsid w:val="00286F1E"/>
    <w:rsid w:val="002870FA"/>
    <w:rsid w:val="0028751D"/>
    <w:rsid w:val="0028766C"/>
    <w:rsid w:val="00290DFA"/>
    <w:rsid w:val="00294A5F"/>
    <w:rsid w:val="00297A6B"/>
    <w:rsid w:val="002A09FC"/>
    <w:rsid w:val="002A0EC2"/>
    <w:rsid w:val="002A108E"/>
    <w:rsid w:val="002A22D7"/>
    <w:rsid w:val="002A27D9"/>
    <w:rsid w:val="002A5205"/>
    <w:rsid w:val="002A6075"/>
    <w:rsid w:val="002A7755"/>
    <w:rsid w:val="002B092E"/>
    <w:rsid w:val="002B2B6C"/>
    <w:rsid w:val="002B7249"/>
    <w:rsid w:val="002C1690"/>
    <w:rsid w:val="002C6BC8"/>
    <w:rsid w:val="002C71D0"/>
    <w:rsid w:val="002D1268"/>
    <w:rsid w:val="002D2E34"/>
    <w:rsid w:val="002D347F"/>
    <w:rsid w:val="002D5664"/>
    <w:rsid w:val="002D6299"/>
    <w:rsid w:val="002D687D"/>
    <w:rsid w:val="002D6D18"/>
    <w:rsid w:val="002D73A7"/>
    <w:rsid w:val="002D75A4"/>
    <w:rsid w:val="002E10F4"/>
    <w:rsid w:val="002E4C3B"/>
    <w:rsid w:val="002F0862"/>
    <w:rsid w:val="002F3A4A"/>
    <w:rsid w:val="002F4BFA"/>
    <w:rsid w:val="002F5603"/>
    <w:rsid w:val="002F5ED4"/>
    <w:rsid w:val="00302B58"/>
    <w:rsid w:val="00304F4B"/>
    <w:rsid w:val="003054B2"/>
    <w:rsid w:val="00305B59"/>
    <w:rsid w:val="0030699B"/>
    <w:rsid w:val="00306E7C"/>
    <w:rsid w:val="00307D0C"/>
    <w:rsid w:val="00310A0E"/>
    <w:rsid w:val="00312FD2"/>
    <w:rsid w:val="0031363E"/>
    <w:rsid w:val="00313E5B"/>
    <w:rsid w:val="00315421"/>
    <w:rsid w:val="0031693E"/>
    <w:rsid w:val="003213F5"/>
    <w:rsid w:val="003259D5"/>
    <w:rsid w:val="00325BCD"/>
    <w:rsid w:val="003263FE"/>
    <w:rsid w:val="00327F7E"/>
    <w:rsid w:val="00331EA2"/>
    <w:rsid w:val="00332B76"/>
    <w:rsid w:val="00337D83"/>
    <w:rsid w:val="00337FB6"/>
    <w:rsid w:val="003414F3"/>
    <w:rsid w:val="0034294C"/>
    <w:rsid w:val="003451F2"/>
    <w:rsid w:val="00345825"/>
    <w:rsid w:val="00345B3F"/>
    <w:rsid w:val="00347179"/>
    <w:rsid w:val="00352124"/>
    <w:rsid w:val="0035223E"/>
    <w:rsid w:val="003526BB"/>
    <w:rsid w:val="00353CA0"/>
    <w:rsid w:val="00354E73"/>
    <w:rsid w:val="0035694D"/>
    <w:rsid w:val="00360B75"/>
    <w:rsid w:val="003646D0"/>
    <w:rsid w:val="00367082"/>
    <w:rsid w:val="00370E01"/>
    <w:rsid w:val="0037141A"/>
    <w:rsid w:val="003734AF"/>
    <w:rsid w:val="00376DFD"/>
    <w:rsid w:val="00382AB5"/>
    <w:rsid w:val="00383D47"/>
    <w:rsid w:val="00386C8A"/>
    <w:rsid w:val="00391F20"/>
    <w:rsid w:val="0039213A"/>
    <w:rsid w:val="00393C7D"/>
    <w:rsid w:val="003947EA"/>
    <w:rsid w:val="00396CCA"/>
    <w:rsid w:val="003A05D6"/>
    <w:rsid w:val="003A073E"/>
    <w:rsid w:val="003A0B6D"/>
    <w:rsid w:val="003A19EE"/>
    <w:rsid w:val="003A26C5"/>
    <w:rsid w:val="003A4CBF"/>
    <w:rsid w:val="003A5583"/>
    <w:rsid w:val="003A563F"/>
    <w:rsid w:val="003A6ACC"/>
    <w:rsid w:val="003B0045"/>
    <w:rsid w:val="003B48CF"/>
    <w:rsid w:val="003B51F9"/>
    <w:rsid w:val="003B572E"/>
    <w:rsid w:val="003B6F12"/>
    <w:rsid w:val="003B7000"/>
    <w:rsid w:val="003B759E"/>
    <w:rsid w:val="003B7EA6"/>
    <w:rsid w:val="003C0045"/>
    <w:rsid w:val="003C057C"/>
    <w:rsid w:val="003C1407"/>
    <w:rsid w:val="003C1EA8"/>
    <w:rsid w:val="003C3702"/>
    <w:rsid w:val="003C5236"/>
    <w:rsid w:val="003C6493"/>
    <w:rsid w:val="003D1525"/>
    <w:rsid w:val="003D2B49"/>
    <w:rsid w:val="003D2E41"/>
    <w:rsid w:val="003D4764"/>
    <w:rsid w:val="003D5FF0"/>
    <w:rsid w:val="003D6761"/>
    <w:rsid w:val="003D6842"/>
    <w:rsid w:val="003D6A65"/>
    <w:rsid w:val="003D6C68"/>
    <w:rsid w:val="003E00C9"/>
    <w:rsid w:val="003E3526"/>
    <w:rsid w:val="003E57E4"/>
    <w:rsid w:val="003E5C4B"/>
    <w:rsid w:val="003E7569"/>
    <w:rsid w:val="003EBAB1"/>
    <w:rsid w:val="003F006B"/>
    <w:rsid w:val="003F058F"/>
    <w:rsid w:val="003F2619"/>
    <w:rsid w:val="003F322B"/>
    <w:rsid w:val="003F5090"/>
    <w:rsid w:val="003F6601"/>
    <w:rsid w:val="003F691D"/>
    <w:rsid w:val="00402B49"/>
    <w:rsid w:val="00404664"/>
    <w:rsid w:val="004051C2"/>
    <w:rsid w:val="004056A7"/>
    <w:rsid w:val="00412087"/>
    <w:rsid w:val="004128D2"/>
    <w:rsid w:val="0041380E"/>
    <w:rsid w:val="00414B5C"/>
    <w:rsid w:val="00414FEF"/>
    <w:rsid w:val="00417D56"/>
    <w:rsid w:val="0042078D"/>
    <w:rsid w:val="004209FB"/>
    <w:rsid w:val="00422937"/>
    <w:rsid w:val="00425125"/>
    <w:rsid w:val="00425CC1"/>
    <w:rsid w:val="0043191F"/>
    <w:rsid w:val="0043196A"/>
    <w:rsid w:val="00435295"/>
    <w:rsid w:val="00435F85"/>
    <w:rsid w:val="004423E1"/>
    <w:rsid w:val="00442A4F"/>
    <w:rsid w:val="00444D58"/>
    <w:rsid w:val="00444E9B"/>
    <w:rsid w:val="00445571"/>
    <w:rsid w:val="00447F85"/>
    <w:rsid w:val="0045147F"/>
    <w:rsid w:val="0045347E"/>
    <w:rsid w:val="00455103"/>
    <w:rsid w:val="004567BE"/>
    <w:rsid w:val="00456CDA"/>
    <w:rsid w:val="00456E65"/>
    <w:rsid w:val="004571EE"/>
    <w:rsid w:val="00462C0B"/>
    <w:rsid w:val="0046712B"/>
    <w:rsid w:val="004819BA"/>
    <w:rsid w:val="004824AA"/>
    <w:rsid w:val="00482768"/>
    <w:rsid w:val="004849EF"/>
    <w:rsid w:val="00484D49"/>
    <w:rsid w:val="00485B4C"/>
    <w:rsid w:val="0048649E"/>
    <w:rsid w:val="0049012C"/>
    <w:rsid w:val="00490434"/>
    <w:rsid w:val="00490720"/>
    <w:rsid w:val="00490A6B"/>
    <w:rsid w:val="004A00BF"/>
    <w:rsid w:val="004A0CA7"/>
    <w:rsid w:val="004A32B4"/>
    <w:rsid w:val="004A4991"/>
    <w:rsid w:val="004A5A12"/>
    <w:rsid w:val="004A60A8"/>
    <w:rsid w:val="004A6448"/>
    <w:rsid w:val="004A657E"/>
    <w:rsid w:val="004A7506"/>
    <w:rsid w:val="004B08E7"/>
    <w:rsid w:val="004B1372"/>
    <w:rsid w:val="004B1F73"/>
    <w:rsid w:val="004B314A"/>
    <w:rsid w:val="004B3EBB"/>
    <w:rsid w:val="004B4908"/>
    <w:rsid w:val="004B4B11"/>
    <w:rsid w:val="004B6014"/>
    <w:rsid w:val="004B63C0"/>
    <w:rsid w:val="004B7BE7"/>
    <w:rsid w:val="004B7E8B"/>
    <w:rsid w:val="004C1EAD"/>
    <w:rsid w:val="004C5728"/>
    <w:rsid w:val="004C5FA9"/>
    <w:rsid w:val="004C60F7"/>
    <w:rsid w:val="004C66A8"/>
    <w:rsid w:val="004C6EBB"/>
    <w:rsid w:val="004C77A8"/>
    <w:rsid w:val="004D1079"/>
    <w:rsid w:val="004E1655"/>
    <w:rsid w:val="004E2B63"/>
    <w:rsid w:val="004E3842"/>
    <w:rsid w:val="004E7DF3"/>
    <w:rsid w:val="004E7F52"/>
    <w:rsid w:val="004F0A74"/>
    <w:rsid w:val="004F5CD2"/>
    <w:rsid w:val="004F74DA"/>
    <w:rsid w:val="004F7FAC"/>
    <w:rsid w:val="005018B5"/>
    <w:rsid w:val="00501B15"/>
    <w:rsid w:val="00503C60"/>
    <w:rsid w:val="005045E4"/>
    <w:rsid w:val="00513C65"/>
    <w:rsid w:val="0051654B"/>
    <w:rsid w:val="0051789F"/>
    <w:rsid w:val="00522268"/>
    <w:rsid w:val="00523127"/>
    <w:rsid w:val="00523274"/>
    <w:rsid w:val="00523722"/>
    <w:rsid w:val="005260EA"/>
    <w:rsid w:val="00529510"/>
    <w:rsid w:val="0053146C"/>
    <w:rsid w:val="005315A8"/>
    <w:rsid w:val="00532BF0"/>
    <w:rsid w:val="00533CE7"/>
    <w:rsid w:val="00534876"/>
    <w:rsid w:val="005374FF"/>
    <w:rsid w:val="005408D7"/>
    <w:rsid w:val="00542B57"/>
    <w:rsid w:val="00545CB5"/>
    <w:rsid w:val="00546F8C"/>
    <w:rsid w:val="00550C56"/>
    <w:rsid w:val="00551874"/>
    <w:rsid w:val="00554E6D"/>
    <w:rsid w:val="0055510A"/>
    <w:rsid w:val="005554D5"/>
    <w:rsid w:val="0055574E"/>
    <w:rsid w:val="00561555"/>
    <w:rsid w:val="005655A9"/>
    <w:rsid w:val="005707F7"/>
    <w:rsid w:val="00571AF1"/>
    <w:rsid w:val="0057667A"/>
    <w:rsid w:val="00580B96"/>
    <w:rsid w:val="0058327B"/>
    <w:rsid w:val="005849B9"/>
    <w:rsid w:val="00584B66"/>
    <w:rsid w:val="00586576"/>
    <w:rsid w:val="00587D41"/>
    <w:rsid w:val="005913F6"/>
    <w:rsid w:val="00592C29"/>
    <w:rsid w:val="00593B0F"/>
    <w:rsid w:val="005944E5"/>
    <w:rsid w:val="005977B2"/>
    <w:rsid w:val="005A0BDF"/>
    <w:rsid w:val="005A2630"/>
    <w:rsid w:val="005A51B8"/>
    <w:rsid w:val="005A55D6"/>
    <w:rsid w:val="005B310A"/>
    <w:rsid w:val="005B3CC6"/>
    <w:rsid w:val="005B6446"/>
    <w:rsid w:val="005B6863"/>
    <w:rsid w:val="005B7EA6"/>
    <w:rsid w:val="005C0530"/>
    <w:rsid w:val="005C0CC2"/>
    <w:rsid w:val="005C13FF"/>
    <w:rsid w:val="005C1DCD"/>
    <w:rsid w:val="005C48E2"/>
    <w:rsid w:val="005C620A"/>
    <w:rsid w:val="005C6AD8"/>
    <w:rsid w:val="005C6E03"/>
    <w:rsid w:val="005D41D0"/>
    <w:rsid w:val="005D67C0"/>
    <w:rsid w:val="005D7BB4"/>
    <w:rsid w:val="005E1516"/>
    <w:rsid w:val="005E2AF5"/>
    <w:rsid w:val="005E4C5A"/>
    <w:rsid w:val="005F03F7"/>
    <w:rsid w:val="005F04C5"/>
    <w:rsid w:val="005F105A"/>
    <w:rsid w:val="005F2F7F"/>
    <w:rsid w:val="005F40A5"/>
    <w:rsid w:val="005F468E"/>
    <w:rsid w:val="005F6631"/>
    <w:rsid w:val="006011FB"/>
    <w:rsid w:val="00601B89"/>
    <w:rsid w:val="00603315"/>
    <w:rsid w:val="00603FEA"/>
    <w:rsid w:val="00604C3C"/>
    <w:rsid w:val="006057A7"/>
    <w:rsid w:val="0060684A"/>
    <w:rsid w:val="006117C8"/>
    <w:rsid w:val="00611DC1"/>
    <w:rsid w:val="00616BC4"/>
    <w:rsid w:val="0061706B"/>
    <w:rsid w:val="00620B74"/>
    <w:rsid w:val="006217CC"/>
    <w:rsid w:val="00621E80"/>
    <w:rsid w:val="00622977"/>
    <w:rsid w:val="00622B30"/>
    <w:rsid w:val="0062529B"/>
    <w:rsid w:val="00625913"/>
    <w:rsid w:val="00626439"/>
    <w:rsid w:val="00626A8F"/>
    <w:rsid w:val="006322C7"/>
    <w:rsid w:val="00634711"/>
    <w:rsid w:val="00634AA5"/>
    <w:rsid w:val="00635036"/>
    <w:rsid w:val="006351B6"/>
    <w:rsid w:val="006356AC"/>
    <w:rsid w:val="006361C9"/>
    <w:rsid w:val="006415C1"/>
    <w:rsid w:val="006415CD"/>
    <w:rsid w:val="0064217D"/>
    <w:rsid w:val="006449FA"/>
    <w:rsid w:val="00645486"/>
    <w:rsid w:val="006458D3"/>
    <w:rsid w:val="006522A6"/>
    <w:rsid w:val="006544B3"/>
    <w:rsid w:val="00654F54"/>
    <w:rsid w:val="00661018"/>
    <w:rsid w:val="006625BB"/>
    <w:rsid w:val="006637B7"/>
    <w:rsid w:val="0066499B"/>
    <w:rsid w:val="00666789"/>
    <w:rsid w:val="00666D7B"/>
    <w:rsid w:val="0066773C"/>
    <w:rsid w:val="006703C0"/>
    <w:rsid w:val="00673525"/>
    <w:rsid w:val="00674769"/>
    <w:rsid w:val="00674D27"/>
    <w:rsid w:val="00675AE5"/>
    <w:rsid w:val="00676465"/>
    <w:rsid w:val="00682F90"/>
    <w:rsid w:val="006922BB"/>
    <w:rsid w:val="006929B8"/>
    <w:rsid w:val="00692E4D"/>
    <w:rsid w:val="0069318B"/>
    <w:rsid w:val="006A02EE"/>
    <w:rsid w:val="006A1E70"/>
    <w:rsid w:val="006A5361"/>
    <w:rsid w:val="006A5C5B"/>
    <w:rsid w:val="006A7DB5"/>
    <w:rsid w:val="006B2905"/>
    <w:rsid w:val="006B2C41"/>
    <w:rsid w:val="006B44E1"/>
    <w:rsid w:val="006B6A8D"/>
    <w:rsid w:val="006C06E0"/>
    <w:rsid w:val="006C1B2D"/>
    <w:rsid w:val="006C21D5"/>
    <w:rsid w:val="006C254B"/>
    <w:rsid w:val="006C5C08"/>
    <w:rsid w:val="006C773F"/>
    <w:rsid w:val="006D2A73"/>
    <w:rsid w:val="006D5C8D"/>
    <w:rsid w:val="006D6173"/>
    <w:rsid w:val="006E16EC"/>
    <w:rsid w:val="006E19C6"/>
    <w:rsid w:val="006E5874"/>
    <w:rsid w:val="006E5B14"/>
    <w:rsid w:val="006F156C"/>
    <w:rsid w:val="006F2A57"/>
    <w:rsid w:val="006F6A4B"/>
    <w:rsid w:val="006F7599"/>
    <w:rsid w:val="0070011B"/>
    <w:rsid w:val="007006E2"/>
    <w:rsid w:val="00700CFF"/>
    <w:rsid w:val="007011D1"/>
    <w:rsid w:val="00702C05"/>
    <w:rsid w:val="00703495"/>
    <w:rsid w:val="00703D8A"/>
    <w:rsid w:val="0070547C"/>
    <w:rsid w:val="00707605"/>
    <w:rsid w:val="00707DA0"/>
    <w:rsid w:val="00707EB6"/>
    <w:rsid w:val="00710E32"/>
    <w:rsid w:val="00712B2D"/>
    <w:rsid w:val="007144B2"/>
    <w:rsid w:val="0071572E"/>
    <w:rsid w:val="00717B16"/>
    <w:rsid w:val="007210BA"/>
    <w:rsid w:val="00721B53"/>
    <w:rsid w:val="00722502"/>
    <w:rsid w:val="00726F0A"/>
    <w:rsid w:val="00727863"/>
    <w:rsid w:val="00730148"/>
    <w:rsid w:val="00730273"/>
    <w:rsid w:val="007310A5"/>
    <w:rsid w:val="0073274E"/>
    <w:rsid w:val="00735A8F"/>
    <w:rsid w:val="00735B57"/>
    <w:rsid w:val="00741F41"/>
    <w:rsid w:val="00741F7D"/>
    <w:rsid w:val="00745E1C"/>
    <w:rsid w:val="0074691A"/>
    <w:rsid w:val="00746F40"/>
    <w:rsid w:val="00751DCA"/>
    <w:rsid w:val="00757EE6"/>
    <w:rsid w:val="00760292"/>
    <w:rsid w:val="00761A4E"/>
    <w:rsid w:val="00762396"/>
    <w:rsid w:val="007623F7"/>
    <w:rsid w:val="007630E1"/>
    <w:rsid w:val="007652B5"/>
    <w:rsid w:val="00766F47"/>
    <w:rsid w:val="00767ABF"/>
    <w:rsid w:val="007701C0"/>
    <w:rsid w:val="007709E7"/>
    <w:rsid w:val="00772B0B"/>
    <w:rsid w:val="00773834"/>
    <w:rsid w:val="00774F38"/>
    <w:rsid w:val="00775814"/>
    <w:rsid w:val="007758BA"/>
    <w:rsid w:val="00775CF6"/>
    <w:rsid w:val="00775D9A"/>
    <w:rsid w:val="00776827"/>
    <w:rsid w:val="0077690E"/>
    <w:rsid w:val="00777E26"/>
    <w:rsid w:val="00780909"/>
    <w:rsid w:val="007823AB"/>
    <w:rsid w:val="007835F7"/>
    <w:rsid w:val="00784E09"/>
    <w:rsid w:val="0079236E"/>
    <w:rsid w:val="00795E7B"/>
    <w:rsid w:val="00796DF6"/>
    <w:rsid w:val="00797AAC"/>
    <w:rsid w:val="007A08CA"/>
    <w:rsid w:val="007A5F0A"/>
    <w:rsid w:val="007A72BA"/>
    <w:rsid w:val="007B0212"/>
    <w:rsid w:val="007B04D3"/>
    <w:rsid w:val="007B2166"/>
    <w:rsid w:val="007B27FE"/>
    <w:rsid w:val="007B2E9C"/>
    <w:rsid w:val="007B3C4B"/>
    <w:rsid w:val="007B4848"/>
    <w:rsid w:val="007B495B"/>
    <w:rsid w:val="007B4E04"/>
    <w:rsid w:val="007B512B"/>
    <w:rsid w:val="007B522F"/>
    <w:rsid w:val="007B5E0B"/>
    <w:rsid w:val="007B6D37"/>
    <w:rsid w:val="007B7592"/>
    <w:rsid w:val="007C02A1"/>
    <w:rsid w:val="007C1154"/>
    <w:rsid w:val="007C13E9"/>
    <w:rsid w:val="007C4500"/>
    <w:rsid w:val="007C5CE4"/>
    <w:rsid w:val="007C6276"/>
    <w:rsid w:val="007C75CA"/>
    <w:rsid w:val="007C7B10"/>
    <w:rsid w:val="007D2C11"/>
    <w:rsid w:val="007D6CF0"/>
    <w:rsid w:val="007D6DFE"/>
    <w:rsid w:val="007D7A77"/>
    <w:rsid w:val="007E1A8C"/>
    <w:rsid w:val="007E5054"/>
    <w:rsid w:val="007F1BEA"/>
    <w:rsid w:val="007F4108"/>
    <w:rsid w:val="007F47C7"/>
    <w:rsid w:val="007F4DBF"/>
    <w:rsid w:val="008012AE"/>
    <w:rsid w:val="00802E41"/>
    <w:rsid w:val="0080390F"/>
    <w:rsid w:val="008047EA"/>
    <w:rsid w:val="00807795"/>
    <w:rsid w:val="00807CF4"/>
    <w:rsid w:val="00807DB4"/>
    <w:rsid w:val="00810199"/>
    <w:rsid w:val="0081353B"/>
    <w:rsid w:val="00815509"/>
    <w:rsid w:val="00815AAF"/>
    <w:rsid w:val="008160BD"/>
    <w:rsid w:val="00816C1C"/>
    <w:rsid w:val="0082093D"/>
    <w:rsid w:val="00820C9D"/>
    <w:rsid w:val="008210C8"/>
    <w:rsid w:val="00826729"/>
    <w:rsid w:val="00826ED5"/>
    <w:rsid w:val="00826F85"/>
    <w:rsid w:val="00827582"/>
    <w:rsid w:val="008327E5"/>
    <w:rsid w:val="00832A6E"/>
    <w:rsid w:val="008354B5"/>
    <w:rsid w:val="00835623"/>
    <w:rsid w:val="0084090D"/>
    <w:rsid w:val="00840D8A"/>
    <w:rsid w:val="00843EC2"/>
    <w:rsid w:val="00844E6E"/>
    <w:rsid w:val="00845401"/>
    <w:rsid w:val="00852F2A"/>
    <w:rsid w:val="00853696"/>
    <w:rsid w:val="00853C12"/>
    <w:rsid w:val="00853EAC"/>
    <w:rsid w:val="00854662"/>
    <w:rsid w:val="00859B3C"/>
    <w:rsid w:val="0086119A"/>
    <w:rsid w:val="00862682"/>
    <w:rsid w:val="0086572A"/>
    <w:rsid w:val="0086592D"/>
    <w:rsid w:val="00866994"/>
    <w:rsid w:val="00867218"/>
    <w:rsid w:val="00871101"/>
    <w:rsid w:val="0087114F"/>
    <w:rsid w:val="00871553"/>
    <w:rsid w:val="00873B94"/>
    <w:rsid w:val="0087408B"/>
    <w:rsid w:val="0087479C"/>
    <w:rsid w:val="008760D2"/>
    <w:rsid w:val="00876332"/>
    <w:rsid w:val="008766F0"/>
    <w:rsid w:val="0087671F"/>
    <w:rsid w:val="00880FAF"/>
    <w:rsid w:val="00881001"/>
    <w:rsid w:val="00885C29"/>
    <w:rsid w:val="008867E1"/>
    <w:rsid w:val="00886BB3"/>
    <w:rsid w:val="00886F20"/>
    <w:rsid w:val="008912A0"/>
    <w:rsid w:val="00893B6D"/>
    <w:rsid w:val="00895887"/>
    <w:rsid w:val="008973B8"/>
    <w:rsid w:val="008A0D98"/>
    <w:rsid w:val="008A192A"/>
    <w:rsid w:val="008A3E01"/>
    <w:rsid w:val="008A64DB"/>
    <w:rsid w:val="008A7ECD"/>
    <w:rsid w:val="008B21C4"/>
    <w:rsid w:val="008B50E5"/>
    <w:rsid w:val="008B65A1"/>
    <w:rsid w:val="008B7035"/>
    <w:rsid w:val="008B7DA1"/>
    <w:rsid w:val="008C0047"/>
    <w:rsid w:val="008C1322"/>
    <w:rsid w:val="008C137C"/>
    <w:rsid w:val="008C1639"/>
    <w:rsid w:val="008C4A23"/>
    <w:rsid w:val="008C50B4"/>
    <w:rsid w:val="008C5BD9"/>
    <w:rsid w:val="008C5D0F"/>
    <w:rsid w:val="008C69E1"/>
    <w:rsid w:val="008C7478"/>
    <w:rsid w:val="008D226D"/>
    <w:rsid w:val="008D28F9"/>
    <w:rsid w:val="008D72FF"/>
    <w:rsid w:val="008E1C51"/>
    <w:rsid w:val="008E265E"/>
    <w:rsid w:val="008E37B9"/>
    <w:rsid w:val="008E4CE6"/>
    <w:rsid w:val="008E521D"/>
    <w:rsid w:val="008F108E"/>
    <w:rsid w:val="008F3575"/>
    <w:rsid w:val="008F3968"/>
    <w:rsid w:val="008F4136"/>
    <w:rsid w:val="008F4F83"/>
    <w:rsid w:val="008F6A6E"/>
    <w:rsid w:val="008F7B2B"/>
    <w:rsid w:val="008F7EE0"/>
    <w:rsid w:val="009001F5"/>
    <w:rsid w:val="009004AA"/>
    <w:rsid w:val="00901C2F"/>
    <w:rsid w:val="009030E1"/>
    <w:rsid w:val="009042C2"/>
    <w:rsid w:val="00904ABD"/>
    <w:rsid w:val="00904DF5"/>
    <w:rsid w:val="00906442"/>
    <w:rsid w:val="00910DCA"/>
    <w:rsid w:val="00912E76"/>
    <w:rsid w:val="00914007"/>
    <w:rsid w:val="00914BDD"/>
    <w:rsid w:val="00917CF5"/>
    <w:rsid w:val="00917F76"/>
    <w:rsid w:val="009203DC"/>
    <w:rsid w:val="00920623"/>
    <w:rsid w:val="009207BE"/>
    <w:rsid w:val="00920B8F"/>
    <w:rsid w:val="00920E41"/>
    <w:rsid w:val="009239D4"/>
    <w:rsid w:val="00930C9A"/>
    <w:rsid w:val="00933189"/>
    <w:rsid w:val="009364EF"/>
    <w:rsid w:val="00937740"/>
    <w:rsid w:val="009420A0"/>
    <w:rsid w:val="0094374A"/>
    <w:rsid w:val="009447D1"/>
    <w:rsid w:val="00946D4F"/>
    <w:rsid w:val="00950812"/>
    <w:rsid w:val="00954A95"/>
    <w:rsid w:val="00956F27"/>
    <w:rsid w:val="00957B42"/>
    <w:rsid w:val="00960E84"/>
    <w:rsid w:val="00962CA2"/>
    <w:rsid w:val="009632D5"/>
    <w:rsid w:val="009634F0"/>
    <w:rsid w:val="009678FF"/>
    <w:rsid w:val="00973A67"/>
    <w:rsid w:val="00974214"/>
    <w:rsid w:val="00974F6E"/>
    <w:rsid w:val="0097683F"/>
    <w:rsid w:val="009775DF"/>
    <w:rsid w:val="0098367B"/>
    <w:rsid w:val="009846BA"/>
    <w:rsid w:val="00984F15"/>
    <w:rsid w:val="00990CE5"/>
    <w:rsid w:val="009911C3"/>
    <w:rsid w:val="00993A55"/>
    <w:rsid w:val="00993ECC"/>
    <w:rsid w:val="009A1434"/>
    <w:rsid w:val="009A1E4A"/>
    <w:rsid w:val="009A2B86"/>
    <w:rsid w:val="009A3213"/>
    <w:rsid w:val="009A34EF"/>
    <w:rsid w:val="009A6481"/>
    <w:rsid w:val="009A7AB7"/>
    <w:rsid w:val="009B00F1"/>
    <w:rsid w:val="009B07FA"/>
    <w:rsid w:val="009B266C"/>
    <w:rsid w:val="009B501A"/>
    <w:rsid w:val="009B5361"/>
    <w:rsid w:val="009B6714"/>
    <w:rsid w:val="009B780C"/>
    <w:rsid w:val="009C033E"/>
    <w:rsid w:val="009C1388"/>
    <w:rsid w:val="009C1EF5"/>
    <w:rsid w:val="009C2B6A"/>
    <w:rsid w:val="009C367C"/>
    <w:rsid w:val="009C4B43"/>
    <w:rsid w:val="009C5B30"/>
    <w:rsid w:val="009C63DC"/>
    <w:rsid w:val="009C662A"/>
    <w:rsid w:val="009D1048"/>
    <w:rsid w:val="009D3809"/>
    <w:rsid w:val="009D6A15"/>
    <w:rsid w:val="009D7B9F"/>
    <w:rsid w:val="009D7FA7"/>
    <w:rsid w:val="009E4CA6"/>
    <w:rsid w:val="009E545C"/>
    <w:rsid w:val="009E585D"/>
    <w:rsid w:val="009E5FB7"/>
    <w:rsid w:val="009E6198"/>
    <w:rsid w:val="009E61FF"/>
    <w:rsid w:val="009E738A"/>
    <w:rsid w:val="009E7E5F"/>
    <w:rsid w:val="009F213A"/>
    <w:rsid w:val="009F41D3"/>
    <w:rsid w:val="009F451F"/>
    <w:rsid w:val="009F5BE1"/>
    <w:rsid w:val="009F6337"/>
    <w:rsid w:val="009F74D0"/>
    <w:rsid w:val="009F74F7"/>
    <w:rsid w:val="00A02186"/>
    <w:rsid w:val="00A03D72"/>
    <w:rsid w:val="00A04C2B"/>
    <w:rsid w:val="00A05BA0"/>
    <w:rsid w:val="00A05E7D"/>
    <w:rsid w:val="00A0692A"/>
    <w:rsid w:val="00A07219"/>
    <w:rsid w:val="00A10A4B"/>
    <w:rsid w:val="00A13C31"/>
    <w:rsid w:val="00A15CF3"/>
    <w:rsid w:val="00A1694E"/>
    <w:rsid w:val="00A1765E"/>
    <w:rsid w:val="00A17775"/>
    <w:rsid w:val="00A2088A"/>
    <w:rsid w:val="00A21C7E"/>
    <w:rsid w:val="00A236E5"/>
    <w:rsid w:val="00A24A5F"/>
    <w:rsid w:val="00A3073F"/>
    <w:rsid w:val="00A33B0C"/>
    <w:rsid w:val="00A3484A"/>
    <w:rsid w:val="00A36637"/>
    <w:rsid w:val="00A36941"/>
    <w:rsid w:val="00A410EC"/>
    <w:rsid w:val="00A4334C"/>
    <w:rsid w:val="00A44E99"/>
    <w:rsid w:val="00A46F0D"/>
    <w:rsid w:val="00A52CBD"/>
    <w:rsid w:val="00A54800"/>
    <w:rsid w:val="00A57425"/>
    <w:rsid w:val="00A5786D"/>
    <w:rsid w:val="00A57D7E"/>
    <w:rsid w:val="00A614EF"/>
    <w:rsid w:val="00A656F8"/>
    <w:rsid w:val="00A677B8"/>
    <w:rsid w:val="00A70172"/>
    <w:rsid w:val="00A709CC"/>
    <w:rsid w:val="00A71923"/>
    <w:rsid w:val="00A72C30"/>
    <w:rsid w:val="00A7385F"/>
    <w:rsid w:val="00A741F8"/>
    <w:rsid w:val="00A74271"/>
    <w:rsid w:val="00A75D2E"/>
    <w:rsid w:val="00A75F68"/>
    <w:rsid w:val="00A76CCD"/>
    <w:rsid w:val="00A77308"/>
    <w:rsid w:val="00A80AB6"/>
    <w:rsid w:val="00A81845"/>
    <w:rsid w:val="00A81C58"/>
    <w:rsid w:val="00A83035"/>
    <w:rsid w:val="00A8334C"/>
    <w:rsid w:val="00A86CEE"/>
    <w:rsid w:val="00A901B5"/>
    <w:rsid w:val="00A9065E"/>
    <w:rsid w:val="00A91C74"/>
    <w:rsid w:val="00A92E58"/>
    <w:rsid w:val="00A958EF"/>
    <w:rsid w:val="00A95B59"/>
    <w:rsid w:val="00AA0085"/>
    <w:rsid w:val="00AA0609"/>
    <w:rsid w:val="00AA0F40"/>
    <w:rsid w:val="00AA291E"/>
    <w:rsid w:val="00AA46FC"/>
    <w:rsid w:val="00AA50A6"/>
    <w:rsid w:val="00AA6003"/>
    <w:rsid w:val="00AA649D"/>
    <w:rsid w:val="00AB1666"/>
    <w:rsid w:val="00AB3614"/>
    <w:rsid w:val="00AB3CD2"/>
    <w:rsid w:val="00AB6945"/>
    <w:rsid w:val="00AB7B07"/>
    <w:rsid w:val="00AB7B95"/>
    <w:rsid w:val="00AC0444"/>
    <w:rsid w:val="00AC3514"/>
    <w:rsid w:val="00AC5D19"/>
    <w:rsid w:val="00AD18FF"/>
    <w:rsid w:val="00AD1ACC"/>
    <w:rsid w:val="00AD34DD"/>
    <w:rsid w:val="00AD45F4"/>
    <w:rsid w:val="00AD66F1"/>
    <w:rsid w:val="00AE1232"/>
    <w:rsid w:val="00AE3C7D"/>
    <w:rsid w:val="00AE45DF"/>
    <w:rsid w:val="00AE6988"/>
    <w:rsid w:val="00AF06B3"/>
    <w:rsid w:val="00AF0A0C"/>
    <w:rsid w:val="00AF1302"/>
    <w:rsid w:val="00AF2555"/>
    <w:rsid w:val="00AF255C"/>
    <w:rsid w:val="00AF5DF0"/>
    <w:rsid w:val="00AF679C"/>
    <w:rsid w:val="00B013C0"/>
    <w:rsid w:val="00B017E6"/>
    <w:rsid w:val="00B06046"/>
    <w:rsid w:val="00B06D09"/>
    <w:rsid w:val="00B07E42"/>
    <w:rsid w:val="00B10C19"/>
    <w:rsid w:val="00B136C0"/>
    <w:rsid w:val="00B15242"/>
    <w:rsid w:val="00B159D0"/>
    <w:rsid w:val="00B16B5B"/>
    <w:rsid w:val="00B170B1"/>
    <w:rsid w:val="00B177A2"/>
    <w:rsid w:val="00B206E2"/>
    <w:rsid w:val="00B2470E"/>
    <w:rsid w:val="00B31231"/>
    <w:rsid w:val="00B31446"/>
    <w:rsid w:val="00B319B1"/>
    <w:rsid w:val="00B35E31"/>
    <w:rsid w:val="00B42AD5"/>
    <w:rsid w:val="00B440B6"/>
    <w:rsid w:val="00B44642"/>
    <w:rsid w:val="00B45C3B"/>
    <w:rsid w:val="00B4772D"/>
    <w:rsid w:val="00B5146F"/>
    <w:rsid w:val="00B51D6D"/>
    <w:rsid w:val="00B523B3"/>
    <w:rsid w:val="00B5695C"/>
    <w:rsid w:val="00B56DDE"/>
    <w:rsid w:val="00B60E14"/>
    <w:rsid w:val="00B6242D"/>
    <w:rsid w:val="00B657CD"/>
    <w:rsid w:val="00B65A2F"/>
    <w:rsid w:val="00B65AB7"/>
    <w:rsid w:val="00B67E46"/>
    <w:rsid w:val="00B71F48"/>
    <w:rsid w:val="00B726A3"/>
    <w:rsid w:val="00B73599"/>
    <w:rsid w:val="00B76FE2"/>
    <w:rsid w:val="00B7714A"/>
    <w:rsid w:val="00B80B31"/>
    <w:rsid w:val="00B82D23"/>
    <w:rsid w:val="00B84EE1"/>
    <w:rsid w:val="00B8610A"/>
    <w:rsid w:val="00B8728D"/>
    <w:rsid w:val="00B90533"/>
    <w:rsid w:val="00B91CFB"/>
    <w:rsid w:val="00B921EB"/>
    <w:rsid w:val="00B9243B"/>
    <w:rsid w:val="00B92E97"/>
    <w:rsid w:val="00B9444C"/>
    <w:rsid w:val="00B94A50"/>
    <w:rsid w:val="00B95548"/>
    <w:rsid w:val="00B955DE"/>
    <w:rsid w:val="00B95D6B"/>
    <w:rsid w:val="00B95DEA"/>
    <w:rsid w:val="00B96769"/>
    <w:rsid w:val="00B96CC3"/>
    <w:rsid w:val="00BA29DC"/>
    <w:rsid w:val="00BA54C3"/>
    <w:rsid w:val="00BA75FF"/>
    <w:rsid w:val="00BA797F"/>
    <w:rsid w:val="00BB0006"/>
    <w:rsid w:val="00BB005A"/>
    <w:rsid w:val="00BB41E4"/>
    <w:rsid w:val="00BB4896"/>
    <w:rsid w:val="00BB5CF5"/>
    <w:rsid w:val="00BB6F9D"/>
    <w:rsid w:val="00BB756C"/>
    <w:rsid w:val="00BC10A9"/>
    <w:rsid w:val="00BC146F"/>
    <w:rsid w:val="00BC2AB7"/>
    <w:rsid w:val="00BC4D68"/>
    <w:rsid w:val="00BC52AF"/>
    <w:rsid w:val="00BC55ED"/>
    <w:rsid w:val="00BC65D6"/>
    <w:rsid w:val="00BC7A3E"/>
    <w:rsid w:val="00BD050F"/>
    <w:rsid w:val="00BD242D"/>
    <w:rsid w:val="00BD391C"/>
    <w:rsid w:val="00BD4A09"/>
    <w:rsid w:val="00BD4B92"/>
    <w:rsid w:val="00BD50D2"/>
    <w:rsid w:val="00BE0A6D"/>
    <w:rsid w:val="00BE0D24"/>
    <w:rsid w:val="00BE174E"/>
    <w:rsid w:val="00BE50C8"/>
    <w:rsid w:val="00BE5DAD"/>
    <w:rsid w:val="00BE611D"/>
    <w:rsid w:val="00BE6569"/>
    <w:rsid w:val="00BE7AA8"/>
    <w:rsid w:val="00BE7DD4"/>
    <w:rsid w:val="00BF0C97"/>
    <w:rsid w:val="00BF1F61"/>
    <w:rsid w:val="00BF3CB6"/>
    <w:rsid w:val="00C00D4D"/>
    <w:rsid w:val="00C0307D"/>
    <w:rsid w:val="00C04014"/>
    <w:rsid w:val="00C053E1"/>
    <w:rsid w:val="00C0563F"/>
    <w:rsid w:val="00C06FC1"/>
    <w:rsid w:val="00C07AFE"/>
    <w:rsid w:val="00C115A7"/>
    <w:rsid w:val="00C11C0C"/>
    <w:rsid w:val="00C14A1C"/>
    <w:rsid w:val="00C1517D"/>
    <w:rsid w:val="00C15EAE"/>
    <w:rsid w:val="00C26E18"/>
    <w:rsid w:val="00C307AA"/>
    <w:rsid w:val="00C3162A"/>
    <w:rsid w:val="00C31C2C"/>
    <w:rsid w:val="00C3296E"/>
    <w:rsid w:val="00C33372"/>
    <w:rsid w:val="00C3691E"/>
    <w:rsid w:val="00C36991"/>
    <w:rsid w:val="00C36999"/>
    <w:rsid w:val="00C37547"/>
    <w:rsid w:val="00C41191"/>
    <w:rsid w:val="00C4345F"/>
    <w:rsid w:val="00C43709"/>
    <w:rsid w:val="00C45513"/>
    <w:rsid w:val="00C4F8FC"/>
    <w:rsid w:val="00C506F2"/>
    <w:rsid w:val="00C5214C"/>
    <w:rsid w:val="00C52E69"/>
    <w:rsid w:val="00C53DF8"/>
    <w:rsid w:val="00C5510F"/>
    <w:rsid w:val="00C57E40"/>
    <w:rsid w:val="00C61428"/>
    <w:rsid w:val="00C62EB7"/>
    <w:rsid w:val="00C633DE"/>
    <w:rsid w:val="00C64C5D"/>
    <w:rsid w:val="00C66C3E"/>
    <w:rsid w:val="00C67394"/>
    <w:rsid w:val="00C67E0A"/>
    <w:rsid w:val="00C710E6"/>
    <w:rsid w:val="00C7160F"/>
    <w:rsid w:val="00C71C18"/>
    <w:rsid w:val="00C72487"/>
    <w:rsid w:val="00C72663"/>
    <w:rsid w:val="00C72885"/>
    <w:rsid w:val="00C80014"/>
    <w:rsid w:val="00C800C1"/>
    <w:rsid w:val="00C80A87"/>
    <w:rsid w:val="00C8263E"/>
    <w:rsid w:val="00C83D8C"/>
    <w:rsid w:val="00C85593"/>
    <w:rsid w:val="00C8651E"/>
    <w:rsid w:val="00C87933"/>
    <w:rsid w:val="00C914EE"/>
    <w:rsid w:val="00C915B1"/>
    <w:rsid w:val="00CA13F8"/>
    <w:rsid w:val="00CA282A"/>
    <w:rsid w:val="00CA35DA"/>
    <w:rsid w:val="00CA373F"/>
    <w:rsid w:val="00CA3CD8"/>
    <w:rsid w:val="00CA5B18"/>
    <w:rsid w:val="00CA6030"/>
    <w:rsid w:val="00CA618F"/>
    <w:rsid w:val="00CA7CB1"/>
    <w:rsid w:val="00CB0A0D"/>
    <w:rsid w:val="00CB1D62"/>
    <w:rsid w:val="00CB3C33"/>
    <w:rsid w:val="00CB5805"/>
    <w:rsid w:val="00CB5D65"/>
    <w:rsid w:val="00CB696D"/>
    <w:rsid w:val="00CB7617"/>
    <w:rsid w:val="00CBCDDE"/>
    <w:rsid w:val="00CC0AC5"/>
    <w:rsid w:val="00CC0B62"/>
    <w:rsid w:val="00CC118C"/>
    <w:rsid w:val="00CC4337"/>
    <w:rsid w:val="00CC4520"/>
    <w:rsid w:val="00CC6067"/>
    <w:rsid w:val="00CC6F8A"/>
    <w:rsid w:val="00CC7059"/>
    <w:rsid w:val="00CD17F2"/>
    <w:rsid w:val="00CD2ED1"/>
    <w:rsid w:val="00CD3120"/>
    <w:rsid w:val="00CD5160"/>
    <w:rsid w:val="00CD5A04"/>
    <w:rsid w:val="00CD6778"/>
    <w:rsid w:val="00CE4790"/>
    <w:rsid w:val="00CE54ED"/>
    <w:rsid w:val="00CE5D08"/>
    <w:rsid w:val="00CE756A"/>
    <w:rsid w:val="00CE7817"/>
    <w:rsid w:val="00CE7E2C"/>
    <w:rsid w:val="00CF549E"/>
    <w:rsid w:val="00CF5537"/>
    <w:rsid w:val="00CF6440"/>
    <w:rsid w:val="00CF7391"/>
    <w:rsid w:val="00D007BE"/>
    <w:rsid w:val="00D00CEB"/>
    <w:rsid w:val="00D0102A"/>
    <w:rsid w:val="00D02981"/>
    <w:rsid w:val="00D02B3E"/>
    <w:rsid w:val="00D04263"/>
    <w:rsid w:val="00D04F0D"/>
    <w:rsid w:val="00D07416"/>
    <w:rsid w:val="00D101D2"/>
    <w:rsid w:val="00D102AD"/>
    <w:rsid w:val="00D11F65"/>
    <w:rsid w:val="00D122F9"/>
    <w:rsid w:val="00D1301C"/>
    <w:rsid w:val="00D1466B"/>
    <w:rsid w:val="00D14F9C"/>
    <w:rsid w:val="00D15415"/>
    <w:rsid w:val="00D211FE"/>
    <w:rsid w:val="00D217B0"/>
    <w:rsid w:val="00D21DB4"/>
    <w:rsid w:val="00D21FEE"/>
    <w:rsid w:val="00D22312"/>
    <w:rsid w:val="00D24158"/>
    <w:rsid w:val="00D26E9C"/>
    <w:rsid w:val="00D26F69"/>
    <w:rsid w:val="00D27901"/>
    <w:rsid w:val="00D3143D"/>
    <w:rsid w:val="00D31A50"/>
    <w:rsid w:val="00D32E55"/>
    <w:rsid w:val="00D335E2"/>
    <w:rsid w:val="00D33654"/>
    <w:rsid w:val="00D33F81"/>
    <w:rsid w:val="00D34AD8"/>
    <w:rsid w:val="00D35870"/>
    <w:rsid w:val="00D35A16"/>
    <w:rsid w:val="00D35D11"/>
    <w:rsid w:val="00D35F8C"/>
    <w:rsid w:val="00D371CB"/>
    <w:rsid w:val="00D41724"/>
    <w:rsid w:val="00D426F3"/>
    <w:rsid w:val="00D4279A"/>
    <w:rsid w:val="00D44D44"/>
    <w:rsid w:val="00D456A6"/>
    <w:rsid w:val="00D47BDE"/>
    <w:rsid w:val="00D50E8A"/>
    <w:rsid w:val="00D54997"/>
    <w:rsid w:val="00D55C90"/>
    <w:rsid w:val="00D55F33"/>
    <w:rsid w:val="00D5648D"/>
    <w:rsid w:val="00D57BE3"/>
    <w:rsid w:val="00D57ECC"/>
    <w:rsid w:val="00D61545"/>
    <w:rsid w:val="00D626B9"/>
    <w:rsid w:val="00D64357"/>
    <w:rsid w:val="00D6461C"/>
    <w:rsid w:val="00D6576A"/>
    <w:rsid w:val="00D65A1F"/>
    <w:rsid w:val="00D6699F"/>
    <w:rsid w:val="00D7012E"/>
    <w:rsid w:val="00D706F9"/>
    <w:rsid w:val="00D77D44"/>
    <w:rsid w:val="00D8017C"/>
    <w:rsid w:val="00D808D2"/>
    <w:rsid w:val="00D813E8"/>
    <w:rsid w:val="00D8722C"/>
    <w:rsid w:val="00D878AA"/>
    <w:rsid w:val="00D87B98"/>
    <w:rsid w:val="00D87D78"/>
    <w:rsid w:val="00D915D9"/>
    <w:rsid w:val="00D916D5"/>
    <w:rsid w:val="00D921D1"/>
    <w:rsid w:val="00D92385"/>
    <w:rsid w:val="00D9473D"/>
    <w:rsid w:val="00D96F95"/>
    <w:rsid w:val="00DA7A55"/>
    <w:rsid w:val="00DB0A1F"/>
    <w:rsid w:val="00DB1247"/>
    <w:rsid w:val="00DB25FE"/>
    <w:rsid w:val="00DB33FF"/>
    <w:rsid w:val="00DB3D93"/>
    <w:rsid w:val="00DB45B6"/>
    <w:rsid w:val="00DB54A5"/>
    <w:rsid w:val="00DB611C"/>
    <w:rsid w:val="00DB6A59"/>
    <w:rsid w:val="00DB6A65"/>
    <w:rsid w:val="00DC227D"/>
    <w:rsid w:val="00DC4B64"/>
    <w:rsid w:val="00DC5D5F"/>
    <w:rsid w:val="00DC6996"/>
    <w:rsid w:val="00DC7B31"/>
    <w:rsid w:val="00DD0C26"/>
    <w:rsid w:val="00DD1A95"/>
    <w:rsid w:val="00DD2E4C"/>
    <w:rsid w:val="00DD355D"/>
    <w:rsid w:val="00DD5CB8"/>
    <w:rsid w:val="00DD665A"/>
    <w:rsid w:val="00DD7081"/>
    <w:rsid w:val="00DE17E8"/>
    <w:rsid w:val="00DE2DBC"/>
    <w:rsid w:val="00DE39E6"/>
    <w:rsid w:val="00DE4192"/>
    <w:rsid w:val="00DE6157"/>
    <w:rsid w:val="00DF155A"/>
    <w:rsid w:val="00DF25D2"/>
    <w:rsid w:val="00DF25F6"/>
    <w:rsid w:val="00DF2B65"/>
    <w:rsid w:val="00DF2F95"/>
    <w:rsid w:val="00DF336F"/>
    <w:rsid w:val="00DF47D0"/>
    <w:rsid w:val="00DF47E3"/>
    <w:rsid w:val="00DF7267"/>
    <w:rsid w:val="00DF78EB"/>
    <w:rsid w:val="00E02D40"/>
    <w:rsid w:val="00E050F0"/>
    <w:rsid w:val="00E060B6"/>
    <w:rsid w:val="00E07171"/>
    <w:rsid w:val="00E0756D"/>
    <w:rsid w:val="00E10108"/>
    <w:rsid w:val="00E13117"/>
    <w:rsid w:val="00E145F2"/>
    <w:rsid w:val="00E15752"/>
    <w:rsid w:val="00E15EBB"/>
    <w:rsid w:val="00E20456"/>
    <w:rsid w:val="00E21339"/>
    <w:rsid w:val="00E21604"/>
    <w:rsid w:val="00E217AE"/>
    <w:rsid w:val="00E23D1C"/>
    <w:rsid w:val="00E2564E"/>
    <w:rsid w:val="00E2764F"/>
    <w:rsid w:val="00E27C33"/>
    <w:rsid w:val="00E3012E"/>
    <w:rsid w:val="00E301B7"/>
    <w:rsid w:val="00E30720"/>
    <w:rsid w:val="00E31477"/>
    <w:rsid w:val="00E3239A"/>
    <w:rsid w:val="00E33995"/>
    <w:rsid w:val="00E3666F"/>
    <w:rsid w:val="00E37383"/>
    <w:rsid w:val="00E375AB"/>
    <w:rsid w:val="00E44BC1"/>
    <w:rsid w:val="00E52E8E"/>
    <w:rsid w:val="00E52F24"/>
    <w:rsid w:val="00E530F1"/>
    <w:rsid w:val="00E5664C"/>
    <w:rsid w:val="00E57361"/>
    <w:rsid w:val="00E6100A"/>
    <w:rsid w:val="00E619C2"/>
    <w:rsid w:val="00E63568"/>
    <w:rsid w:val="00E63664"/>
    <w:rsid w:val="00E63811"/>
    <w:rsid w:val="00E63AB3"/>
    <w:rsid w:val="00E640AD"/>
    <w:rsid w:val="00E64263"/>
    <w:rsid w:val="00E64DD6"/>
    <w:rsid w:val="00E66824"/>
    <w:rsid w:val="00E7188D"/>
    <w:rsid w:val="00E735D6"/>
    <w:rsid w:val="00E73B34"/>
    <w:rsid w:val="00E7559D"/>
    <w:rsid w:val="00E81703"/>
    <w:rsid w:val="00E85406"/>
    <w:rsid w:val="00E8540D"/>
    <w:rsid w:val="00E86AB1"/>
    <w:rsid w:val="00E86CC5"/>
    <w:rsid w:val="00E94015"/>
    <w:rsid w:val="00E96775"/>
    <w:rsid w:val="00E97D3E"/>
    <w:rsid w:val="00EA0E4D"/>
    <w:rsid w:val="00EA11E9"/>
    <w:rsid w:val="00EA38B8"/>
    <w:rsid w:val="00EA590E"/>
    <w:rsid w:val="00EB0EB7"/>
    <w:rsid w:val="00EB15BE"/>
    <w:rsid w:val="00EB21A0"/>
    <w:rsid w:val="00EB3A1B"/>
    <w:rsid w:val="00EB5A0F"/>
    <w:rsid w:val="00EB5AAA"/>
    <w:rsid w:val="00EC125D"/>
    <w:rsid w:val="00EC1B85"/>
    <w:rsid w:val="00EC3222"/>
    <w:rsid w:val="00EC4B9A"/>
    <w:rsid w:val="00EC69DD"/>
    <w:rsid w:val="00ED2441"/>
    <w:rsid w:val="00ED278F"/>
    <w:rsid w:val="00ED4217"/>
    <w:rsid w:val="00ED552D"/>
    <w:rsid w:val="00ED6063"/>
    <w:rsid w:val="00EE000D"/>
    <w:rsid w:val="00EE0C75"/>
    <w:rsid w:val="00EE29D4"/>
    <w:rsid w:val="00EE57B4"/>
    <w:rsid w:val="00EE7245"/>
    <w:rsid w:val="00EF267F"/>
    <w:rsid w:val="00EF58A3"/>
    <w:rsid w:val="00EF5DA0"/>
    <w:rsid w:val="00EF5FA5"/>
    <w:rsid w:val="00EF628E"/>
    <w:rsid w:val="00EF6347"/>
    <w:rsid w:val="00F01162"/>
    <w:rsid w:val="00F01DEE"/>
    <w:rsid w:val="00F02C66"/>
    <w:rsid w:val="00F033E4"/>
    <w:rsid w:val="00F10A8F"/>
    <w:rsid w:val="00F11131"/>
    <w:rsid w:val="00F1162A"/>
    <w:rsid w:val="00F14D04"/>
    <w:rsid w:val="00F1501A"/>
    <w:rsid w:val="00F153A3"/>
    <w:rsid w:val="00F17BDC"/>
    <w:rsid w:val="00F2122D"/>
    <w:rsid w:val="00F21DDF"/>
    <w:rsid w:val="00F26323"/>
    <w:rsid w:val="00F2795E"/>
    <w:rsid w:val="00F30B22"/>
    <w:rsid w:val="00F30CB2"/>
    <w:rsid w:val="00F31C5C"/>
    <w:rsid w:val="00F3232F"/>
    <w:rsid w:val="00F3266E"/>
    <w:rsid w:val="00F36E61"/>
    <w:rsid w:val="00F41358"/>
    <w:rsid w:val="00F421E3"/>
    <w:rsid w:val="00F4785C"/>
    <w:rsid w:val="00F5025A"/>
    <w:rsid w:val="00F50709"/>
    <w:rsid w:val="00F510FA"/>
    <w:rsid w:val="00F52DB4"/>
    <w:rsid w:val="00F55255"/>
    <w:rsid w:val="00F56DFA"/>
    <w:rsid w:val="00F573D4"/>
    <w:rsid w:val="00F60B38"/>
    <w:rsid w:val="00F61EC7"/>
    <w:rsid w:val="00F625AE"/>
    <w:rsid w:val="00F63F54"/>
    <w:rsid w:val="00F701DE"/>
    <w:rsid w:val="00F705FE"/>
    <w:rsid w:val="00F70B6B"/>
    <w:rsid w:val="00F70F19"/>
    <w:rsid w:val="00F726D2"/>
    <w:rsid w:val="00F73B42"/>
    <w:rsid w:val="00F73EF3"/>
    <w:rsid w:val="00F7544C"/>
    <w:rsid w:val="00F75CBC"/>
    <w:rsid w:val="00F76150"/>
    <w:rsid w:val="00F81AE5"/>
    <w:rsid w:val="00F82C0E"/>
    <w:rsid w:val="00F92A6D"/>
    <w:rsid w:val="00F93FF5"/>
    <w:rsid w:val="00FA1BCA"/>
    <w:rsid w:val="00FA4076"/>
    <w:rsid w:val="00FA427F"/>
    <w:rsid w:val="00FA631C"/>
    <w:rsid w:val="00FA7F27"/>
    <w:rsid w:val="00FB0548"/>
    <w:rsid w:val="00FB3C9E"/>
    <w:rsid w:val="00FB3CD0"/>
    <w:rsid w:val="00FC0AD5"/>
    <w:rsid w:val="00FC32A2"/>
    <w:rsid w:val="00FC3D1F"/>
    <w:rsid w:val="00FC5BC7"/>
    <w:rsid w:val="00FC606B"/>
    <w:rsid w:val="00FC62F4"/>
    <w:rsid w:val="00FC63F6"/>
    <w:rsid w:val="00FC6A97"/>
    <w:rsid w:val="00FD553A"/>
    <w:rsid w:val="00FD66E2"/>
    <w:rsid w:val="00FD7121"/>
    <w:rsid w:val="00FE193E"/>
    <w:rsid w:val="00FE22B9"/>
    <w:rsid w:val="00FE45DA"/>
    <w:rsid w:val="00FE5FC5"/>
    <w:rsid w:val="00FF40D1"/>
    <w:rsid w:val="00FF4537"/>
    <w:rsid w:val="00FF7917"/>
    <w:rsid w:val="00FF7F42"/>
    <w:rsid w:val="013CF8F1"/>
    <w:rsid w:val="016BD1C5"/>
    <w:rsid w:val="0175E6AD"/>
    <w:rsid w:val="01AAE5C0"/>
    <w:rsid w:val="01B66136"/>
    <w:rsid w:val="01D68ABF"/>
    <w:rsid w:val="01FDCD1A"/>
    <w:rsid w:val="02212340"/>
    <w:rsid w:val="02531E2F"/>
    <w:rsid w:val="025684BB"/>
    <w:rsid w:val="0261BC1A"/>
    <w:rsid w:val="02D8C952"/>
    <w:rsid w:val="030C780D"/>
    <w:rsid w:val="03107E20"/>
    <w:rsid w:val="031B13F9"/>
    <w:rsid w:val="032ECC6C"/>
    <w:rsid w:val="033CA59A"/>
    <w:rsid w:val="035AC783"/>
    <w:rsid w:val="03751F66"/>
    <w:rsid w:val="03DAD630"/>
    <w:rsid w:val="042C49E1"/>
    <w:rsid w:val="048CF067"/>
    <w:rsid w:val="04A7C901"/>
    <w:rsid w:val="04AE4625"/>
    <w:rsid w:val="04C6D9BF"/>
    <w:rsid w:val="04C9BC99"/>
    <w:rsid w:val="04CA2091"/>
    <w:rsid w:val="04D39364"/>
    <w:rsid w:val="04F36A36"/>
    <w:rsid w:val="04FAC18E"/>
    <w:rsid w:val="04FC4A54"/>
    <w:rsid w:val="0519D493"/>
    <w:rsid w:val="055973CB"/>
    <w:rsid w:val="05F51BA7"/>
    <w:rsid w:val="060CFE87"/>
    <w:rsid w:val="06247A55"/>
    <w:rsid w:val="06777EFD"/>
    <w:rsid w:val="0694396A"/>
    <w:rsid w:val="06A05E77"/>
    <w:rsid w:val="06AC7FD4"/>
    <w:rsid w:val="06E87F8C"/>
    <w:rsid w:val="0767A2C3"/>
    <w:rsid w:val="077B35DD"/>
    <w:rsid w:val="078C33E4"/>
    <w:rsid w:val="079A7657"/>
    <w:rsid w:val="079D9511"/>
    <w:rsid w:val="07F326A5"/>
    <w:rsid w:val="083C3D0C"/>
    <w:rsid w:val="084329F2"/>
    <w:rsid w:val="0894FB4C"/>
    <w:rsid w:val="08A66EF6"/>
    <w:rsid w:val="08BCE125"/>
    <w:rsid w:val="08E3932C"/>
    <w:rsid w:val="08F623DB"/>
    <w:rsid w:val="0968F785"/>
    <w:rsid w:val="09852B54"/>
    <w:rsid w:val="09AD56BF"/>
    <w:rsid w:val="09ADD6A3"/>
    <w:rsid w:val="09B78225"/>
    <w:rsid w:val="09C45E1D"/>
    <w:rsid w:val="09CEAE4C"/>
    <w:rsid w:val="0A052FF9"/>
    <w:rsid w:val="0A330DC1"/>
    <w:rsid w:val="0A406F20"/>
    <w:rsid w:val="0A50D6DD"/>
    <w:rsid w:val="0A6625AA"/>
    <w:rsid w:val="0A84A72B"/>
    <w:rsid w:val="0A92E045"/>
    <w:rsid w:val="0ABFA42A"/>
    <w:rsid w:val="0B183662"/>
    <w:rsid w:val="0B57667A"/>
    <w:rsid w:val="0B63249B"/>
    <w:rsid w:val="0B77DDA6"/>
    <w:rsid w:val="0B83FC41"/>
    <w:rsid w:val="0B9334DF"/>
    <w:rsid w:val="0BD03377"/>
    <w:rsid w:val="0BD37E7B"/>
    <w:rsid w:val="0BEC1154"/>
    <w:rsid w:val="0C2160A5"/>
    <w:rsid w:val="0C26EA5E"/>
    <w:rsid w:val="0C36D118"/>
    <w:rsid w:val="0C3D4DD4"/>
    <w:rsid w:val="0C433A9C"/>
    <w:rsid w:val="0C6BE6A1"/>
    <w:rsid w:val="0C6BEBA3"/>
    <w:rsid w:val="0CA62B6A"/>
    <w:rsid w:val="0CBE1AC3"/>
    <w:rsid w:val="0CBF544E"/>
    <w:rsid w:val="0CC4FBB1"/>
    <w:rsid w:val="0CFDB93C"/>
    <w:rsid w:val="0D345F33"/>
    <w:rsid w:val="0D797FBE"/>
    <w:rsid w:val="0D8E7925"/>
    <w:rsid w:val="0DA4A8BD"/>
    <w:rsid w:val="0DC36927"/>
    <w:rsid w:val="0DFB093A"/>
    <w:rsid w:val="0E550C32"/>
    <w:rsid w:val="0EA0E888"/>
    <w:rsid w:val="0EC35CB0"/>
    <w:rsid w:val="0ED7D7F0"/>
    <w:rsid w:val="0EEBDA7E"/>
    <w:rsid w:val="0EECE993"/>
    <w:rsid w:val="0F0E0CA3"/>
    <w:rsid w:val="0F1EFFA5"/>
    <w:rsid w:val="0F210E0F"/>
    <w:rsid w:val="0F52F4A7"/>
    <w:rsid w:val="0FA38C65"/>
    <w:rsid w:val="0FAF21F1"/>
    <w:rsid w:val="0FBF4719"/>
    <w:rsid w:val="0FE0FF74"/>
    <w:rsid w:val="0FEAE4E5"/>
    <w:rsid w:val="0FECFFB5"/>
    <w:rsid w:val="0FF8AC7D"/>
    <w:rsid w:val="1008A021"/>
    <w:rsid w:val="103A5EFC"/>
    <w:rsid w:val="1090BD30"/>
    <w:rsid w:val="109679AB"/>
    <w:rsid w:val="10BAAAAB"/>
    <w:rsid w:val="10E9CC57"/>
    <w:rsid w:val="10ED58FE"/>
    <w:rsid w:val="11459DC8"/>
    <w:rsid w:val="1174096A"/>
    <w:rsid w:val="1196F7A5"/>
    <w:rsid w:val="11A47082"/>
    <w:rsid w:val="11B6DCEA"/>
    <w:rsid w:val="11C46035"/>
    <w:rsid w:val="11CFD276"/>
    <w:rsid w:val="11D369C5"/>
    <w:rsid w:val="1229073D"/>
    <w:rsid w:val="125BAF72"/>
    <w:rsid w:val="1266A26C"/>
    <w:rsid w:val="1266A50D"/>
    <w:rsid w:val="12732601"/>
    <w:rsid w:val="1280EA2D"/>
    <w:rsid w:val="129E69C2"/>
    <w:rsid w:val="12A351D7"/>
    <w:rsid w:val="12A82963"/>
    <w:rsid w:val="12D3FB5F"/>
    <w:rsid w:val="131A536F"/>
    <w:rsid w:val="13370E74"/>
    <w:rsid w:val="136BA2D7"/>
    <w:rsid w:val="136CE800"/>
    <w:rsid w:val="1373E6C1"/>
    <w:rsid w:val="13C3F1A7"/>
    <w:rsid w:val="13C4D79E"/>
    <w:rsid w:val="144D82F6"/>
    <w:rsid w:val="146D05CC"/>
    <w:rsid w:val="14745EA8"/>
    <w:rsid w:val="1482D119"/>
    <w:rsid w:val="14B47097"/>
    <w:rsid w:val="153B00D0"/>
    <w:rsid w:val="1540CCF5"/>
    <w:rsid w:val="15D4635C"/>
    <w:rsid w:val="16102F09"/>
    <w:rsid w:val="1620A3E6"/>
    <w:rsid w:val="169566CF"/>
    <w:rsid w:val="16F77581"/>
    <w:rsid w:val="170739A7"/>
    <w:rsid w:val="1777F8A3"/>
    <w:rsid w:val="1799752F"/>
    <w:rsid w:val="17BB6D25"/>
    <w:rsid w:val="17CA9D7C"/>
    <w:rsid w:val="17E151E4"/>
    <w:rsid w:val="18141A9D"/>
    <w:rsid w:val="18238AC6"/>
    <w:rsid w:val="182EF091"/>
    <w:rsid w:val="18D5E691"/>
    <w:rsid w:val="1918DBA0"/>
    <w:rsid w:val="1942FB0B"/>
    <w:rsid w:val="194F4513"/>
    <w:rsid w:val="19563698"/>
    <w:rsid w:val="1988A5AD"/>
    <w:rsid w:val="19C9F1C3"/>
    <w:rsid w:val="19DD8928"/>
    <w:rsid w:val="1A055FD0"/>
    <w:rsid w:val="1A27632E"/>
    <w:rsid w:val="1A43068F"/>
    <w:rsid w:val="1A58838D"/>
    <w:rsid w:val="1AA3DCE8"/>
    <w:rsid w:val="1AF9D77D"/>
    <w:rsid w:val="1BB0B104"/>
    <w:rsid w:val="1BB80A9E"/>
    <w:rsid w:val="1BC4E387"/>
    <w:rsid w:val="1C02716B"/>
    <w:rsid w:val="1C0D37B2"/>
    <w:rsid w:val="1C3C3D47"/>
    <w:rsid w:val="1C4BD5ED"/>
    <w:rsid w:val="1C54E54D"/>
    <w:rsid w:val="1C651E33"/>
    <w:rsid w:val="1C7FE168"/>
    <w:rsid w:val="1C84948B"/>
    <w:rsid w:val="1C875CFE"/>
    <w:rsid w:val="1CD21813"/>
    <w:rsid w:val="1CDB1C11"/>
    <w:rsid w:val="1CE6F705"/>
    <w:rsid w:val="1CF93C2C"/>
    <w:rsid w:val="1CFE1DF5"/>
    <w:rsid w:val="1D24F6DB"/>
    <w:rsid w:val="1D2FA650"/>
    <w:rsid w:val="1D3DDDF2"/>
    <w:rsid w:val="1D71A092"/>
    <w:rsid w:val="1DA0F38F"/>
    <w:rsid w:val="1DA957B4"/>
    <w:rsid w:val="1E4A7E12"/>
    <w:rsid w:val="1E6EE9F8"/>
    <w:rsid w:val="1E7C3795"/>
    <w:rsid w:val="1E817B21"/>
    <w:rsid w:val="1E82C766"/>
    <w:rsid w:val="1E8ABD8A"/>
    <w:rsid w:val="1E96375A"/>
    <w:rsid w:val="1EAF50F5"/>
    <w:rsid w:val="1EC1FB6B"/>
    <w:rsid w:val="1F0F03E1"/>
    <w:rsid w:val="1F1F8088"/>
    <w:rsid w:val="1F4321EA"/>
    <w:rsid w:val="1F82F0AA"/>
    <w:rsid w:val="1F8EC732"/>
    <w:rsid w:val="1FA9F9D8"/>
    <w:rsid w:val="1FB20B2E"/>
    <w:rsid w:val="1FF1A3A2"/>
    <w:rsid w:val="200870CE"/>
    <w:rsid w:val="205730AB"/>
    <w:rsid w:val="208DBBC3"/>
    <w:rsid w:val="2091ABE5"/>
    <w:rsid w:val="20DA8F8D"/>
    <w:rsid w:val="212067E5"/>
    <w:rsid w:val="212C6D25"/>
    <w:rsid w:val="21A188C9"/>
    <w:rsid w:val="21A58936"/>
    <w:rsid w:val="21B224FF"/>
    <w:rsid w:val="21E4D5AD"/>
    <w:rsid w:val="21E74826"/>
    <w:rsid w:val="2227E46B"/>
    <w:rsid w:val="222AB2BE"/>
    <w:rsid w:val="226DAB16"/>
    <w:rsid w:val="2287FC17"/>
    <w:rsid w:val="229FC658"/>
    <w:rsid w:val="22C3247F"/>
    <w:rsid w:val="22E4B856"/>
    <w:rsid w:val="230C8632"/>
    <w:rsid w:val="235C4E1F"/>
    <w:rsid w:val="23A6859A"/>
    <w:rsid w:val="23BCDADD"/>
    <w:rsid w:val="23C9A584"/>
    <w:rsid w:val="23D9348D"/>
    <w:rsid w:val="2413150C"/>
    <w:rsid w:val="24486C02"/>
    <w:rsid w:val="247FD2F0"/>
    <w:rsid w:val="24A3BE4E"/>
    <w:rsid w:val="25069464"/>
    <w:rsid w:val="2511DCD4"/>
    <w:rsid w:val="2514D447"/>
    <w:rsid w:val="2552AFC1"/>
    <w:rsid w:val="2554286B"/>
    <w:rsid w:val="2561F679"/>
    <w:rsid w:val="25672060"/>
    <w:rsid w:val="2573ECDC"/>
    <w:rsid w:val="259DFE51"/>
    <w:rsid w:val="25F45474"/>
    <w:rsid w:val="2606AACA"/>
    <w:rsid w:val="2613A6D1"/>
    <w:rsid w:val="261E066B"/>
    <w:rsid w:val="26423AE4"/>
    <w:rsid w:val="266E5248"/>
    <w:rsid w:val="26AAC035"/>
    <w:rsid w:val="271B296E"/>
    <w:rsid w:val="279A3EA3"/>
    <w:rsid w:val="27CDA349"/>
    <w:rsid w:val="28098AD3"/>
    <w:rsid w:val="2893160E"/>
    <w:rsid w:val="28D57EED"/>
    <w:rsid w:val="29036139"/>
    <w:rsid w:val="291DC398"/>
    <w:rsid w:val="29332FD7"/>
    <w:rsid w:val="294F579E"/>
    <w:rsid w:val="29599F0C"/>
    <w:rsid w:val="298E47F5"/>
    <w:rsid w:val="2998DC82"/>
    <w:rsid w:val="29E4FE6C"/>
    <w:rsid w:val="2A2B9998"/>
    <w:rsid w:val="2A2D7690"/>
    <w:rsid w:val="2AD3FAA8"/>
    <w:rsid w:val="2B38FD00"/>
    <w:rsid w:val="2B42AFF3"/>
    <w:rsid w:val="2B80CECD"/>
    <w:rsid w:val="2BA3130C"/>
    <w:rsid w:val="2BB223E8"/>
    <w:rsid w:val="2BE74949"/>
    <w:rsid w:val="2C1DFCBE"/>
    <w:rsid w:val="2C48D15A"/>
    <w:rsid w:val="2C6DD003"/>
    <w:rsid w:val="2C7AB1C4"/>
    <w:rsid w:val="2CBE79C3"/>
    <w:rsid w:val="2D13D722"/>
    <w:rsid w:val="2D1DED36"/>
    <w:rsid w:val="2D72CDCD"/>
    <w:rsid w:val="2D931290"/>
    <w:rsid w:val="2DBF1D7C"/>
    <w:rsid w:val="2DC17675"/>
    <w:rsid w:val="2DF5100A"/>
    <w:rsid w:val="2DF7D13C"/>
    <w:rsid w:val="2DFD59C8"/>
    <w:rsid w:val="2E09A064"/>
    <w:rsid w:val="2E2029E1"/>
    <w:rsid w:val="2E4EDDA2"/>
    <w:rsid w:val="2E57F050"/>
    <w:rsid w:val="2E9A1614"/>
    <w:rsid w:val="2EC6D9DA"/>
    <w:rsid w:val="2F36B21C"/>
    <w:rsid w:val="2F81D18D"/>
    <w:rsid w:val="2F93A19D"/>
    <w:rsid w:val="2F992A29"/>
    <w:rsid w:val="2FE80FE3"/>
    <w:rsid w:val="30423F5F"/>
    <w:rsid w:val="3049251D"/>
    <w:rsid w:val="305EAC11"/>
    <w:rsid w:val="30A3F9B0"/>
    <w:rsid w:val="30DB6F4C"/>
    <w:rsid w:val="30EA6F4A"/>
    <w:rsid w:val="30F1CCDE"/>
    <w:rsid w:val="31244F8B"/>
    <w:rsid w:val="312F71FE"/>
    <w:rsid w:val="313D5F8A"/>
    <w:rsid w:val="314C0246"/>
    <w:rsid w:val="31A941E4"/>
    <w:rsid w:val="31CD9627"/>
    <w:rsid w:val="31FA904B"/>
    <w:rsid w:val="32381952"/>
    <w:rsid w:val="32382E6E"/>
    <w:rsid w:val="3241C2BE"/>
    <w:rsid w:val="325F3296"/>
    <w:rsid w:val="32BB2CBD"/>
    <w:rsid w:val="32C01FEC"/>
    <w:rsid w:val="32E33A78"/>
    <w:rsid w:val="32F5A201"/>
    <w:rsid w:val="3329A201"/>
    <w:rsid w:val="334A0477"/>
    <w:rsid w:val="33508B60"/>
    <w:rsid w:val="33560354"/>
    <w:rsid w:val="3396FBF5"/>
    <w:rsid w:val="339A2323"/>
    <w:rsid w:val="33ABD5D1"/>
    <w:rsid w:val="33D0D47A"/>
    <w:rsid w:val="33F7B227"/>
    <w:rsid w:val="3407020A"/>
    <w:rsid w:val="343BDBA6"/>
    <w:rsid w:val="34D5525B"/>
    <w:rsid w:val="34EC5BC1"/>
    <w:rsid w:val="34FC9346"/>
    <w:rsid w:val="35095798"/>
    <w:rsid w:val="35D1190F"/>
    <w:rsid w:val="35E28DFE"/>
    <w:rsid w:val="361E93BF"/>
    <w:rsid w:val="361FB508"/>
    <w:rsid w:val="3656DA84"/>
    <w:rsid w:val="3661B825"/>
    <w:rsid w:val="3678A1E5"/>
    <w:rsid w:val="3705AFA4"/>
    <w:rsid w:val="373BC0A0"/>
    <w:rsid w:val="3798E84B"/>
    <w:rsid w:val="37BC9781"/>
    <w:rsid w:val="37D2C92D"/>
    <w:rsid w:val="37ED2C6B"/>
    <w:rsid w:val="37F68806"/>
    <w:rsid w:val="3804ECE5"/>
    <w:rsid w:val="380EF35C"/>
    <w:rsid w:val="3840F85A"/>
    <w:rsid w:val="385D1907"/>
    <w:rsid w:val="387631BE"/>
    <w:rsid w:val="388E3279"/>
    <w:rsid w:val="38A69F8A"/>
    <w:rsid w:val="38A885D0"/>
    <w:rsid w:val="38D1182D"/>
    <w:rsid w:val="38DD88FB"/>
    <w:rsid w:val="38E770D3"/>
    <w:rsid w:val="38F682DB"/>
    <w:rsid w:val="3908510F"/>
    <w:rsid w:val="39262572"/>
    <w:rsid w:val="393C29DD"/>
    <w:rsid w:val="397D7D7C"/>
    <w:rsid w:val="39904190"/>
    <w:rsid w:val="39EDD8E7"/>
    <w:rsid w:val="39F04400"/>
    <w:rsid w:val="3A086C91"/>
    <w:rsid w:val="3A2CCB1A"/>
    <w:rsid w:val="3A46E19B"/>
    <w:rsid w:val="3A671C22"/>
    <w:rsid w:val="3AA2C422"/>
    <w:rsid w:val="3AC1F5D3"/>
    <w:rsid w:val="3ADFDDCA"/>
    <w:rsid w:val="3AE25ADC"/>
    <w:rsid w:val="3AF48339"/>
    <w:rsid w:val="3B0F0C1E"/>
    <w:rsid w:val="3B575346"/>
    <w:rsid w:val="3B810027"/>
    <w:rsid w:val="3B9D9562"/>
    <w:rsid w:val="3BA488A0"/>
    <w:rsid w:val="3BC8BD93"/>
    <w:rsid w:val="3BF728A4"/>
    <w:rsid w:val="3BF7478A"/>
    <w:rsid w:val="3C45AF95"/>
    <w:rsid w:val="3C5B7D03"/>
    <w:rsid w:val="3CED35E1"/>
    <w:rsid w:val="3D229771"/>
    <w:rsid w:val="3D726B3E"/>
    <w:rsid w:val="3D8AE888"/>
    <w:rsid w:val="3F0FDC05"/>
    <w:rsid w:val="3F457BCD"/>
    <w:rsid w:val="3F4F6BD8"/>
    <w:rsid w:val="3F708133"/>
    <w:rsid w:val="3FAC3A65"/>
    <w:rsid w:val="3FD665BC"/>
    <w:rsid w:val="3FD93BB2"/>
    <w:rsid w:val="40429DBD"/>
    <w:rsid w:val="40467355"/>
    <w:rsid w:val="40927835"/>
    <w:rsid w:val="40C5E0FF"/>
    <w:rsid w:val="40FD7B2E"/>
    <w:rsid w:val="410DF441"/>
    <w:rsid w:val="412ED748"/>
    <w:rsid w:val="41327C59"/>
    <w:rsid w:val="414260DB"/>
    <w:rsid w:val="41467631"/>
    <w:rsid w:val="4146E6CD"/>
    <w:rsid w:val="416392A9"/>
    <w:rsid w:val="418A2FEB"/>
    <w:rsid w:val="419D65BD"/>
    <w:rsid w:val="41B6DA6A"/>
    <w:rsid w:val="41F716C8"/>
    <w:rsid w:val="420CE362"/>
    <w:rsid w:val="42144D6F"/>
    <w:rsid w:val="42488903"/>
    <w:rsid w:val="4262186C"/>
    <w:rsid w:val="426E4C80"/>
    <w:rsid w:val="427F5AF0"/>
    <w:rsid w:val="429EBE26"/>
    <w:rsid w:val="42BAF581"/>
    <w:rsid w:val="42C0318D"/>
    <w:rsid w:val="42D63948"/>
    <w:rsid w:val="42F5D755"/>
    <w:rsid w:val="4345EA53"/>
    <w:rsid w:val="43807D8B"/>
    <w:rsid w:val="43A8D13E"/>
    <w:rsid w:val="43CDCFE7"/>
    <w:rsid w:val="4465E3BC"/>
    <w:rsid w:val="4484349B"/>
    <w:rsid w:val="44A5F213"/>
    <w:rsid w:val="44DA9AFA"/>
    <w:rsid w:val="4516BBCB"/>
    <w:rsid w:val="453EC6E4"/>
    <w:rsid w:val="459A1F01"/>
    <w:rsid w:val="45AFFC1F"/>
    <w:rsid w:val="45C7B401"/>
    <w:rsid w:val="45C9F22A"/>
    <w:rsid w:val="45DA2915"/>
    <w:rsid w:val="45F23280"/>
    <w:rsid w:val="46469E72"/>
    <w:rsid w:val="46678CA6"/>
    <w:rsid w:val="46AC65C7"/>
    <w:rsid w:val="46B48E99"/>
    <w:rsid w:val="46BFDC4E"/>
    <w:rsid w:val="4712526A"/>
    <w:rsid w:val="471263EA"/>
    <w:rsid w:val="4712D8CC"/>
    <w:rsid w:val="47193B8D"/>
    <w:rsid w:val="4733388D"/>
    <w:rsid w:val="47508430"/>
    <w:rsid w:val="47584889"/>
    <w:rsid w:val="476BF2FD"/>
    <w:rsid w:val="478FF5BD"/>
    <w:rsid w:val="47A36997"/>
    <w:rsid w:val="48215C76"/>
    <w:rsid w:val="4841BFE5"/>
    <w:rsid w:val="487B30B0"/>
    <w:rsid w:val="487D7A5A"/>
    <w:rsid w:val="48A1410A"/>
    <w:rsid w:val="48B60064"/>
    <w:rsid w:val="48C67E3E"/>
    <w:rsid w:val="48C8472E"/>
    <w:rsid w:val="48E7EE41"/>
    <w:rsid w:val="490BC9D8"/>
    <w:rsid w:val="493A531E"/>
    <w:rsid w:val="496AC436"/>
    <w:rsid w:val="498E82E9"/>
    <w:rsid w:val="499D593D"/>
    <w:rsid w:val="49A4B8CB"/>
    <w:rsid w:val="49BFBC07"/>
    <w:rsid w:val="49CB053F"/>
    <w:rsid w:val="49FBB953"/>
    <w:rsid w:val="4A3D116B"/>
    <w:rsid w:val="4B00DB1F"/>
    <w:rsid w:val="4B2A534A"/>
    <w:rsid w:val="4B3AE160"/>
    <w:rsid w:val="4B694464"/>
    <w:rsid w:val="4B6C4BC8"/>
    <w:rsid w:val="4B965ACB"/>
    <w:rsid w:val="4BB0ADF0"/>
    <w:rsid w:val="4BC712A4"/>
    <w:rsid w:val="4BDB283E"/>
    <w:rsid w:val="4C582A02"/>
    <w:rsid w:val="4C6A42DD"/>
    <w:rsid w:val="4C6E2399"/>
    <w:rsid w:val="4CABBB2D"/>
    <w:rsid w:val="4D47D3B5"/>
    <w:rsid w:val="4D60B73A"/>
    <w:rsid w:val="4D7ECC8F"/>
    <w:rsid w:val="4E41A2A9"/>
    <w:rsid w:val="4E5D00E9"/>
    <w:rsid w:val="4E7128E3"/>
    <w:rsid w:val="4E9283ED"/>
    <w:rsid w:val="4ECB1749"/>
    <w:rsid w:val="4EE15A16"/>
    <w:rsid w:val="4F1A6977"/>
    <w:rsid w:val="4F35CF41"/>
    <w:rsid w:val="4F5526B7"/>
    <w:rsid w:val="4F88F262"/>
    <w:rsid w:val="502D83EA"/>
    <w:rsid w:val="507BDFF1"/>
    <w:rsid w:val="50F6A11A"/>
    <w:rsid w:val="512687D8"/>
    <w:rsid w:val="512B02DE"/>
    <w:rsid w:val="513BD900"/>
    <w:rsid w:val="513D34FB"/>
    <w:rsid w:val="5166DC48"/>
    <w:rsid w:val="51865C51"/>
    <w:rsid w:val="51B3D5D7"/>
    <w:rsid w:val="51BD8C80"/>
    <w:rsid w:val="51C71C06"/>
    <w:rsid w:val="51E2B1BE"/>
    <w:rsid w:val="520FD9AB"/>
    <w:rsid w:val="522FC985"/>
    <w:rsid w:val="52784594"/>
    <w:rsid w:val="5281555C"/>
    <w:rsid w:val="528D57C1"/>
    <w:rsid w:val="529AB844"/>
    <w:rsid w:val="52ACC455"/>
    <w:rsid w:val="52B6DCA3"/>
    <w:rsid w:val="52C3E552"/>
    <w:rsid w:val="52C912BB"/>
    <w:rsid w:val="52E6AD0C"/>
    <w:rsid w:val="542590BA"/>
    <w:rsid w:val="542BF4D4"/>
    <w:rsid w:val="542EC69D"/>
    <w:rsid w:val="54620685"/>
    <w:rsid w:val="5465A821"/>
    <w:rsid w:val="54950475"/>
    <w:rsid w:val="550D4B78"/>
    <w:rsid w:val="55248BC5"/>
    <w:rsid w:val="5569AED5"/>
    <w:rsid w:val="5572C6C1"/>
    <w:rsid w:val="56850DE2"/>
    <w:rsid w:val="56DA28D0"/>
    <w:rsid w:val="5703FCB5"/>
    <w:rsid w:val="57047069"/>
    <w:rsid w:val="574D6431"/>
    <w:rsid w:val="577884CF"/>
    <w:rsid w:val="57820E47"/>
    <w:rsid w:val="57C6E9E1"/>
    <w:rsid w:val="57DD240E"/>
    <w:rsid w:val="57F888F6"/>
    <w:rsid w:val="581350E5"/>
    <w:rsid w:val="5828BC9F"/>
    <w:rsid w:val="582AB891"/>
    <w:rsid w:val="58D5DBD7"/>
    <w:rsid w:val="58DCD650"/>
    <w:rsid w:val="59145530"/>
    <w:rsid w:val="59868888"/>
    <w:rsid w:val="599D8583"/>
    <w:rsid w:val="59B2E031"/>
    <w:rsid w:val="59EB494C"/>
    <w:rsid w:val="59EF6831"/>
    <w:rsid w:val="59F8FCC8"/>
    <w:rsid w:val="5A495393"/>
    <w:rsid w:val="5A4EDC1F"/>
    <w:rsid w:val="5A51EA2D"/>
    <w:rsid w:val="5A51EE76"/>
    <w:rsid w:val="5AA9ED1A"/>
    <w:rsid w:val="5AC33181"/>
    <w:rsid w:val="5AD75AC0"/>
    <w:rsid w:val="5B53B0E6"/>
    <w:rsid w:val="5B5C6C3A"/>
    <w:rsid w:val="5B9C6D76"/>
    <w:rsid w:val="5BD9FE3C"/>
    <w:rsid w:val="5BE23DFB"/>
    <w:rsid w:val="5C9AA774"/>
    <w:rsid w:val="5CD10A85"/>
    <w:rsid w:val="5CE2C889"/>
    <w:rsid w:val="5D05D258"/>
    <w:rsid w:val="5D57D233"/>
    <w:rsid w:val="5D607E6F"/>
    <w:rsid w:val="5DDCA4B9"/>
    <w:rsid w:val="5DE034B9"/>
    <w:rsid w:val="5E0F6791"/>
    <w:rsid w:val="5E79688D"/>
    <w:rsid w:val="5EF0CDEB"/>
    <w:rsid w:val="5F25B1D9"/>
    <w:rsid w:val="5F999703"/>
    <w:rsid w:val="5FA83F4D"/>
    <w:rsid w:val="5FD33CA5"/>
    <w:rsid w:val="5FE87E4C"/>
    <w:rsid w:val="6006E4BD"/>
    <w:rsid w:val="600DB1EE"/>
    <w:rsid w:val="60267E22"/>
    <w:rsid w:val="60AE11BC"/>
    <w:rsid w:val="60B13BE2"/>
    <w:rsid w:val="60D67916"/>
    <w:rsid w:val="610413C2"/>
    <w:rsid w:val="611E522B"/>
    <w:rsid w:val="613CF6CD"/>
    <w:rsid w:val="61455368"/>
    <w:rsid w:val="617AE66F"/>
    <w:rsid w:val="61A0246F"/>
    <w:rsid w:val="61D7CEBA"/>
    <w:rsid w:val="62084D0B"/>
    <w:rsid w:val="6223752A"/>
    <w:rsid w:val="62286EAD"/>
    <w:rsid w:val="62831198"/>
    <w:rsid w:val="62B409A1"/>
    <w:rsid w:val="62D102C3"/>
    <w:rsid w:val="62E342D5"/>
    <w:rsid w:val="6301FA74"/>
    <w:rsid w:val="63116A9D"/>
    <w:rsid w:val="632F90F9"/>
    <w:rsid w:val="6392B712"/>
    <w:rsid w:val="63B5C6CA"/>
    <w:rsid w:val="6451611B"/>
    <w:rsid w:val="6482BB8B"/>
    <w:rsid w:val="648B1DDC"/>
    <w:rsid w:val="64E09C55"/>
    <w:rsid w:val="64E76096"/>
    <w:rsid w:val="6533DB3B"/>
    <w:rsid w:val="653C36E0"/>
    <w:rsid w:val="653D806F"/>
    <w:rsid w:val="6553115B"/>
    <w:rsid w:val="65570B71"/>
    <w:rsid w:val="65799884"/>
    <w:rsid w:val="65D28206"/>
    <w:rsid w:val="65E927B9"/>
    <w:rsid w:val="6614EAD1"/>
    <w:rsid w:val="66155B3D"/>
    <w:rsid w:val="669DB2C6"/>
    <w:rsid w:val="6726A49D"/>
    <w:rsid w:val="6748EDD9"/>
    <w:rsid w:val="674F539E"/>
    <w:rsid w:val="675C1E55"/>
    <w:rsid w:val="6798CEED"/>
    <w:rsid w:val="679BE019"/>
    <w:rsid w:val="67A6E141"/>
    <w:rsid w:val="67ABDAC4"/>
    <w:rsid w:val="67C41776"/>
    <w:rsid w:val="67CF4C91"/>
    <w:rsid w:val="67DDB504"/>
    <w:rsid w:val="67FB1674"/>
    <w:rsid w:val="6826F965"/>
    <w:rsid w:val="684EDBF1"/>
    <w:rsid w:val="6853E3D8"/>
    <w:rsid w:val="686B12B2"/>
    <w:rsid w:val="686E25EF"/>
    <w:rsid w:val="68C7F31C"/>
    <w:rsid w:val="6947A2CF"/>
    <w:rsid w:val="6966EAB9"/>
    <w:rsid w:val="699C62FA"/>
    <w:rsid w:val="69B325F3"/>
    <w:rsid w:val="69CD1F22"/>
    <w:rsid w:val="69D39F1A"/>
    <w:rsid w:val="69DDE2C8"/>
    <w:rsid w:val="6A1BB134"/>
    <w:rsid w:val="6A6320E7"/>
    <w:rsid w:val="6B44C904"/>
    <w:rsid w:val="6B54F092"/>
    <w:rsid w:val="6B5FA110"/>
    <w:rsid w:val="6BBD4B0A"/>
    <w:rsid w:val="6BE45DFF"/>
    <w:rsid w:val="6C24AD25"/>
    <w:rsid w:val="6C3B79D1"/>
    <w:rsid w:val="6C591F02"/>
    <w:rsid w:val="6C60E9CE"/>
    <w:rsid w:val="6C7DDEDB"/>
    <w:rsid w:val="6C8B498F"/>
    <w:rsid w:val="6C97346A"/>
    <w:rsid w:val="6C9980AA"/>
    <w:rsid w:val="6CAFE7E6"/>
    <w:rsid w:val="6CD68579"/>
    <w:rsid w:val="6D108E2D"/>
    <w:rsid w:val="6D138394"/>
    <w:rsid w:val="6D218F97"/>
    <w:rsid w:val="6D3EED20"/>
    <w:rsid w:val="6D48F4F9"/>
    <w:rsid w:val="6D609672"/>
    <w:rsid w:val="6D7DEFC2"/>
    <w:rsid w:val="6D84F091"/>
    <w:rsid w:val="6D981939"/>
    <w:rsid w:val="6DAF2B14"/>
    <w:rsid w:val="6DE33855"/>
    <w:rsid w:val="6E0338A4"/>
    <w:rsid w:val="6E215BEA"/>
    <w:rsid w:val="6E7D24F6"/>
    <w:rsid w:val="6ED4BC53"/>
    <w:rsid w:val="6EF86B11"/>
    <w:rsid w:val="6F773E62"/>
    <w:rsid w:val="7013712B"/>
    <w:rsid w:val="70168706"/>
    <w:rsid w:val="711F5FE7"/>
    <w:rsid w:val="71698804"/>
    <w:rsid w:val="7174813B"/>
    <w:rsid w:val="71A19C6F"/>
    <w:rsid w:val="71B2D018"/>
    <w:rsid w:val="71C80460"/>
    <w:rsid w:val="7203145C"/>
    <w:rsid w:val="720A0946"/>
    <w:rsid w:val="722E4006"/>
    <w:rsid w:val="7269F9D5"/>
    <w:rsid w:val="72B356DF"/>
    <w:rsid w:val="72B89637"/>
    <w:rsid w:val="736D7C7D"/>
    <w:rsid w:val="73AEAF91"/>
    <w:rsid w:val="73B42558"/>
    <w:rsid w:val="73DD8B14"/>
    <w:rsid w:val="73E1896F"/>
    <w:rsid w:val="741DCDE1"/>
    <w:rsid w:val="746551B2"/>
    <w:rsid w:val="746ADDCD"/>
    <w:rsid w:val="747BF2E9"/>
    <w:rsid w:val="747D8D87"/>
    <w:rsid w:val="74C89E6B"/>
    <w:rsid w:val="74D988D8"/>
    <w:rsid w:val="74ED1338"/>
    <w:rsid w:val="74F689A7"/>
    <w:rsid w:val="75068CF4"/>
    <w:rsid w:val="7550D71A"/>
    <w:rsid w:val="75588B6C"/>
    <w:rsid w:val="7586A2D6"/>
    <w:rsid w:val="75C1B981"/>
    <w:rsid w:val="75C3090D"/>
    <w:rsid w:val="75F7C12B"/>
    <w:rsid w:val="75FB188F"/>
    <w:rsid w:val="76391519"/>
    <w:rsid w:val="7655E504"/>
    <w:rsid w:val="766407EC"/>
    <w:rsid w:val="7677891F"/>
    <w:rsid w:val="76A00541"/>
    <w:rsid w:val="76A51D3F"/>
    <w:rsid w:val="76CA6B3B"/>
    <w:rsid w:val="76CEE65D"/>
    <w:rsid w:val="77916696"/>
    <w:rsid w:val="780D547F"/>
    <w:rsid w:val="781D2BD6"/>
    <w:rsid w:val="7864AD5A"/>
    <w:rsid w:val="789F6DCD"/>
    <w:rsid w:val="790FB661"/>
    <w:rsid w:val="792387B4"/>
    <w:rsid w:val="79426DDD"/>
    <w:rsid w:val="79802000"/>
    <w:rsid w:val="79C63484"/>
    <w:rsid w:val="79D3D49F"/>
    <w:rsid w:val="7A1CCFF0"/>
    <w:rsid w:val="7A47C3FC"/>
    <w:rsid w:val="7A78F986"/>
    <w:rsid w:val="7A8C64A1"/>
    <w:rsid w:val="7AB1F8DE"/>
    <w:rsid w:val="7AD633BC"/>
    <w:rsid w:val="7ADDC97F"/>
    <w:rsid w:val="7B06A528"/>
    <w:rsid w:val="7B08A55D"/>
    <w:rsid w:val="7B40201B"/>
    <w:rsid w:val="7B464F54"/>
    <w:rsid w:val="7B4B3675"/>
    <w:rsid w:val="7B55BE49"/>
    <w:rsid w:val="7BC6AEC1"/>
    <w:rsid w:val="7BD230D3"/>
    <w:rsid w:val="7BDE476E"/>
    <w:rsid w:val="7C04C78C"/>
    <w:rsid w:val="7C4DDA52"/>
    <w:rsid w:val="7C5FA935"/>
    <w:rsid w:val="7CAD037C"/>
    <w:rsid w:val="7CBF4D33"/>
    <w:rsid w:val="7CC003EF"/>
    <w:rsid w:val="7D0B330D"/>
    <w:rsid w:val="7D182A3F"/>
    <w:rsid w:val="7D38AFB6"/>
    <w:rsid w:val="7D4CF8B1"/>
    <w:rsid w:val="7D594B58"/>
    <w:rsid w:val="7D5A04A0"/>
    <w:rsid w:val="7D6FD018"/>
    <w:rsid w:val="7D7C8530"/>
    <w:rsid w:val="7DC5B37C"/>
    <w:rsid w:val="7DE9AAB3"/>
    <w:rsid w:val="7DF862D3"/>
    <w:rsid w:val="7DFBAFEC"/>
    <w:rsid w:val="7E7344FD"/>
    <w:rsid w:val="7E7CE45E"/>
    <w:rsid w:val="7EF04113"/>
    <w:rsid w:val="7F1D74B9"/>
    <w:rsid w:val="7F2DD30A"/>
    <w:rsid w:val="7F5194A1"/>
    <w:rsid w:val="7F64A51F"/>
    <w:rsid w:val="7F6DBF29"/>
    <w:rsid w:val="7F857BB0"/>
    <w:rsid w:val="7F8BD7DA"/>
    <w:rsid w:val="7FADE4A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ABBC3"/>
  <w15:docId w15:val="{95862112-1770-4C2B-A17A-2FCBB14B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32A6E"/>
    <w:pPr>
      <w:suppressAutoHyphens/>
      <w:spacing w:after="0" w:line="240" w:lineRule="auto"/>
      <w:jc w:val="both"/>
    </w:pPr>
    <w:rPr>
      <w:rFonts w:ascii="Times New Roman" w:eastAsia="Times New Roman" w:hAnsi="Times New Roman" w:cs="Times New Roman"/>
      <w:sz w:val="24"/>
      <w:szCs w:val="20"/>
      <w:lang w:eastAsia="ar-SA"/>
    </w:rPr>
  </w:style>
  <w:style w:type="paragraph" w:styleId="Pealkiri1">
    <w:name w:val="heading 1"/>
    <w:basedOn w:val="Normaallaad"/>
    <w:next w:val="Pealkiri2"/>
    <w:link w:val="Pealkiri1Mrk"/>
    <w:uiPriority w:val="9"/>
    <w:qFormat/>
    <w:rsid w:val="00832A6E"/>
    <w:pPr>
      <w:keepNext/>
      <w:keepLines/>
      <w:widowControl w:val="0"/>
      <w:spacing w:before="240" w:after="120"/>
      <w:jc w:val="center"/>
      <w:outlineLvl w:val="0"/>
    </w:pPr>
    <w:rPr>
      <w:b/>
    </w:rPr>
  </w:style>
  <w:style w:type="paragraph" w:styleId="Pealkiri2">
    <w:name w:val="heading 2"/>
    <w:basedOn w:val="Normaallaad"/>
    <w:next w:val="Normaallaad"/>
    <w:link w:val="Pealkiri2Mrk"/>
    <w:qFormat/>
    <w:rsid w:val="00253341"/>
    <w:pPr>
      <w:widowControl w:val="0"/>
      <w:numPr>
        <w:numId w:val="4"/>
      </w:numPr>
      <w:spacing w:before="360" w:after="160"/>
      <w:outlineLvl w:val="1"/>
    </w:pPr>
    <w:rPr>
      <w:b/>
    </w:rPr>
  </w:style>
  <w:style w:type="paragraph" w:styleId="Pealkiri3">
    <w:name w:val="heading 3"/>
    <w:basedOn w:val="Normaallaad"/>
    <w:next w:val="Normaallaad"/>
    <w:link w:val="Pealkiri3Mrk"/>
    <w:uiPriority w:val="9"/>
    <w:semiHidden/>
    <w:unhideWhenUsed/>
    <w:qFormat/>
    <w:rsid w:val="004849EF"/>
    <w:pPr>
      <w:keepNext/>
      <w:keepLines/>
      <w:numPr>
        <w:numId w:val="5"/>
      </w:numPr>
      <w:spacing w:before="40"/>
      <w:outlineLvl w:val="2"/>
    </w:pPr>
    <w:rPr>
      <w:rFonts w:eastAsiaTheme="majorEastAsia" w:cstheme="majorBidi"/>
      <w:szCs w:val="24"/>
    </w:rPr>
  </w:style>
  <w:style w:type="paragraph" w:styleId="Pealkiri4">
    <w:name w:val="heading 4"/>
    <w:basedOn w:val="Normaallaad"/>
    <w:next w:val="Normaallaad"/>
    <w:link w:val="Pealkiri4Mrk"/>
    <w:uiPriority w:val="9"/>
    <w:semiHidden/>
    <w:unhideWhenUsed/>
    <w:qFormat/>
    <w:rsid w:val="00710E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832A6E"/>
    <w:rPr>
      <w:rFonts w:ascii="Times New Roman" w:eastAsia="Times New Roman" w:hAnsi="Times New Roman" w:cs="Times New Roman"/>
      <w:b/>
      <w:sz w:val="24"/>
      <w:szCs w:val="20"/>
      <w:lang w:eastAsia="ar-SA"/>
    </w:rPr>
  </w:style>
  <w:style w:type="character" w:customStyle="1" w:styleId="Pealkiri2Mrk">
    <w:name w:val="Pealkiri 2 Märk"/>
    <w:basedOn w:val="Liguvaikefont"/>
    <w:link w:val="Pealkiri2"/>
    <w:rsid w:val="00253341"/>
    <w:rPr>
      <w:rFonts w:ascii="Times New Roman" w:eastAsia="Times New Roman" w:hAnsi="Times New Roman" w:cs="Times New Roman"/>
      <w:b/>
      <w:sz w:val="24"/>
      <w:szCs w:val="20"/>
      <w:lang w:eastAsia="ar-SA"/>
    </w:rPr>
  </w:style>
  <w:style w:type="character" w:styleId="Lehekljenumber">
    <w:name w:val="page number"/>
    <w:basedOn w:val="Liguvaikefont"/>
    <w:rsid w:val="00832A6E"/>
  </w:style>
  <w:style w:type="paragraph" w:styleId="Pis">
    <w:name w:val="header"/>
    <w:basedOn w:val="Normaallaad"/>
    <w:link w:val="PisMrk"/>
    <w:rsid w:val="00832A6E"/>
    <w:pPr>
      <w:tabs>
        <w:tab w:val="center" w:pos="4153"/>
        <w:tab w:val="right" w:pos="8306"/>
      </w:tabs>
    </w:pPr>
  </w:style>
  <w:style w:type="character" w:customStyle="1" w:styleId="PisMrk">
    <w:name w:val="Päis Märk"/>
    <w:basedOn w:val="Liguvaikefont"/>
    <w:link w:val="Pis"/>
    <w:rsid w:val="00832A6E"/>
    <w:rPr>
      <w:rFonts w:ascii="Times New Roman" w:eastAsia="Times New Roman" w:hAnsi="Times New Roman" w:cs="Times New Roman"/>
      <w:sz w:val="24"/>
      <w:szCs w:val="20"/>
      <w:lang w:eastAsia="ar-SA"/>
    </w:rPr>
  </w:style>
  <w:style w:type="paragraph" w:styleId="Jalus">
    <w:name w:val="footer"/>
    <w:basedOn w:val="Normaallaad"/>
    <w:link w:val="JalusMrk"/>
    <w:uiPriority w:val="99"/>
    <w:rsid w:val="00832A6E"/>
    <w:pPr>
      <w:tabs>
        <w:tab w:val="center" w:pos="4153"/>
        <w:tab w:val="right" w:pos="8306"/>
      </w:tabs>
    </w:pPr>
  </w:style>
  <w:style w:type="character" w:customStyle="1" w:styleId="JalusMrk">
    <w:name w:val="Jalus Märk"/>
    <w:basedOn w:val="Liguvaikefont"/>
    <w:link w:val="Jalus"/>
    <w:uiPriority w:val="99"/>
    <w:rsid w:val="00832A6E"/>
    <w:rPr>
      <w:rFonts w:ascii="Times New Roman" w:eastAsia="Times New Roman" w:hAnsi="Times New Roman" w:cs="Times New Roman"/>
      <w:sz w:val="24"/>
      <w:szCs w:val="20"/>
      <w:lang w:eastAsia="ar-SA"/>
    </w:rPr>
  </w:style>
  <w:style w:type="table" w:styleId="Kontuurtabel">
    <w:name w:val="Table Grid"/>
    <w:basedOn w:val="Normaaltabel"/>
    <w:uiPriority w:val="59"/>
    <w:rsid w:val="00A1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ED4217"/>
    <w:pPr>
      <w:ind w:left="720"/>
      <w:contextualSpacing/>
    </w:pPr>
  </w:style>
  <w:style w:type="character" w:styleId="Kommentaariviide">
    <w:name w:val="annotation reference"/>
    <w:basedOn w:val="Liguvaikefont"/>
    <w:uiPriority w:val="99"/>
    <w:semiHidden/>
    <w:unhideWhenUsed/>
    <w:rsid w:val="007B0212"/>
    <w:rPr>
      <w:sz w:val="16"/>
      <w:szCs w:val="16"/>
    </w:rPr>
  </w:style>
  <w:style w:type="paragraph" w:styleId="Kommentaaritekst">
    <w:name w:val="annotation text"/>
    <w:basedOn w:val="Normaallaad"/>
    <w:link w:val="KommentaaritekstMrk"/>
    <w:uiPriority w:val="99"/>
    <w:unhideWhenUsed/>
    <w:rsid w:val="007B0212"/>
    <w:rPr>
      <w:sz w:val="20"/>
    </w:rPr>
  </w:style>
  <w:style w:type="character" w:customStyle="1" w:styleId="KommentaaritekstMrk">
    <w:name w:val="Kommentaari tekst Märk"/>
    <w:basedOn w:val="Liguvaikefont"/>
    <w:link w:val="Kommentaaritekst"/>
    <w:uiPriority w:val="99"/>
    <w:rsid w:val="007B0212"/>
    <w:rPr>
      <w:rFonts w:ascii="Times New Roman" w:eastAsia="Times New Roman" w:hAnsi="Times New Roman"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7B0212"/>
    <w:rPr>
      <w:b/>
      <w:bCs/>
    </w:rPr>
  </w:style>
  <w:style w:type="character" w:customStyle="1" w:styleId="KommentaariteemaMrk">
    <w:name w:val="Kommentaari teema Märk"/>
    <w:basedOn w:val="KommentaaritekstMrk"/>
    <w:link w:val="Kommentaariteema"/>
    <w:uiPriority w:val="99"/>
    <w:semiHidden/>
    <w:rsid w:val="007B0212"/>
    <w:rPr>
      <w:rFonts w:ascii="Times New Roman" w:eastAsia="Times New Roman" w:hAnsi="Times New Roman" w:cs="Times New Roman"/>
      <w:b/>
      <w:bCs/>
      <w:sz w:val="20"/>
      <w:szCs w:val="20"/>
      <w:lang w:eastAsia="ar-SA"/>
    </w:rPr>
  </w:style>
  <w:style w:type="paragraph" w:styleId="Jutumullitekst">
    <w:name w:val="Balloon Text"/>
    <w:basedOn w:val="Normaallaad"/>
    <w:link w:val="JutumullitekstMrk"/>
    <w:uiPriority w:val="99"/>
    <w:semiHidden/>
    <w:unhideWhenUsed/>
    <w:rsid w:val="007B0212"/>
    <w:rPr>
      <w:rFonts w:ascii="Tahoma" w:hAnsi="Tahoma" w:cs="Tahoma"/>
      <w:sz w:val="16"/>
      <w:szCs w:val="16"/>
    </w:rPr>
  </w:style>
  <w:style w:type="character" w:customStyle="1" w:styleId="JutumullitekstMrk">
    <w:name w:val="Jutumullitekst Märk"/>
    <w:basedOn w:val="Liguvaikefont"/>
    <w:link w:val="Jutumullitekst"/>
    <w:uiPriority w:val="99"/>
    <w:semiHidden/>
    <w:rsid w:val="007B0212"/>
    <w:rPr>
      <w:rFonts w:ascii="Tahoma" w:eastAsia="Times New Roman" w:hAnsi="Tahoma" w:cs="Tahoma"/>
      <w:sz w:val="16"/>
      <w:szCs w:val="16"/>
      <w:lang w:eastAsia="ar-SA"/>
    </w:rPr>
  </w:style>
  <w:style w:type="character" w:customStyle="1" w:styleId="Pealkiri4Mrk">
    <w:name w:val="Pealkiri 4 Märk"/>
    <w:basedOn w:val="Liguvaikefont"/>
    <w:link w:val="Pealkiri4"/>
    <w:uiPriority w:val="9"/>
    <w:semiHidden/>
    <w:rsid w:val="00710E32"/>
    <w:rPr>
      <w:rFonts w:asciiTheme="majorHAnsi" w:eastAsiaTheme="majorEastAsia" w:hAnsiTheme="majorHAnsi" w:cstheme="majorBidi"/>
      <w:b/>
      <w:bCs/>
      <w:i/>
      <w:iCs/>
      <w:color w:val="4F81BD" w:themeColor="accent1"/>
      <w:sz w:val="24"/>
      <w:szCs w:val="20"/>
      <w:lang w:eastAsia="ar-SA"/>
    </w:rPr>
  </w:style>
  <w:style w:type="character" w:styleId="Hperlink">
    <w:name w:val="Hyperlink"/>
    <w:basedOn w:val="Liguvaikefont"/>
    <w:uiPriority w:val="99"/>
    <w:unhideWhenUsed/>
    <w:rsid w:val="004A4991"/>
    <w:rPr>
      <w:color w:val="0000FF" w:themeColor="hyperlink"/>
      <w:u w:val="single"/>
    </w:rPr>
  </w:style>
  <w:style w:type="character" w:styleId="Klastatudhperlink">
    <w:name w:val="FollowedHyperlink"/>
    <w:basedOn w:val="Liguvaikefont"/>
    <w:uiPriority w:val="99"/>
    <w:semiHidden/>
    <w:unhideWhenUsed/>
    <w:rsid w:val="00DC7B31"/>
    <w:rPr>
      <w:color w:val="800080" w:themeColor="followedHyperlink"/>
      <w:u w:val="single"/>
    </w:rPr>
  </w:style>
  <w:style w:type="paragraph" w:styleId="Kehatekst">
    <w:name w:val="Body Text"/>
    <w:basedOn w:val="Normaallaad"/>
    <w:link w:val="KehatekstMrk"/>
    <w:rsid w:val="00054530"/>
    <w:pPr>
      <w:numPr>
        <w:numId w:val="2"/>
      </w:numPr>
      <w:suppressAutoHyphens w:val="0"/>
      <w:spacing w:before="120"/>
    </w:pPr>
    <w:rPr>
      <w:lang w:eastAsia="en-US"/>
    </w:rPr>
  </w:style>
  <w:style w:type="character" w:customStyle="1" w:styleId="KehatekstMrk">
    <w:name w:val="Kehatekst Märk"/>
    <w:basedOn w:val="Liguvaikefont"/>
    <w:link w:val="Kehatekst"/>
    <w:rsid w:val="00054530"/>
    <w:rPr>
      <w:rFonts w:ascii="Times New Roman" w:eastAsia="Times New Roman" w:hAnsi="Times New Roman" w:cs="Times New Roman"/>
      <w:sz w:val="24"/>
      <w:szCs w:val="20"/>
    </w:rPr>
  </w:style>
  <w:style w:type="character" w:customStyle="1" w:styleId="normaltextrun">
    <w:name w:val="normaltextrun"/>
    <w:basedOn w:val="Liguvaikefont"/>
    <w:rsid w:val="00EB21A0"/>
  </w:style>
  <w:style w:type="character" w:customStyle="1" w:styleId="eop">
    <w:name w:val="eop"/>
    <w:basedOn w:val="Liguvaikefont"/>
    <w:rsid w:val="00EB21A0"/>
  </w:style>
  <w:style w:type="paragraph" w:customStyle="1" w:styleId="paragraph">
    <w:name w:val="paragraph"/>
    <w:basedOn w:val="Normaallaad"/>
    <w:rsid w:val="00EB21A0"/>
    <w:pPr>
      <w:suppressAutoHyphens w:val="0"/>
      <w:spacing w:before="100" w:beforeAutospacing="1" w:after="100" w:afterAutospacing="1"/>
      <w:jc w:val="left"/>
    </w:pPr>
    <w:rPr>
      <w:szCs w:val="24"/>
      <w:lang w:eastAsia="et-EE"/>
    </w:rPr>
  </w:style>
  <w:style w:type="character" w:customStyle="1" w:styleId="spellingerror">
    <w:name w:val="spellingerror"/>
    <w:basedOn w:val="Liguvaikefont"/>
    <w:rsid w:val="00EB21A0"/>
  </w:style>
  <w:style w:type="paragraph" w:styleId="Redaktsioon">
    <w:name w:val="Revision"/>
    <w:hidden/>
    <w:uiPriority w:val="99"/>
    <w:semiHidden/>
    <w:rsid w:val="000642FE"/>
    <w:pPr>
      <w:spacing w:after="0" w:line="240" w:lineRule="auto"/>
    </w:pPr>
    <w:rPr>
      <w:rFonts w:ascii="Times New Roman" w:eastAsia="Times New Roman" w:hAnsi="Times New Roman" w:cs="Times New Roman"/>
      <w:sz w:val="24"/>
      <w:szCs w:val="20"/>
      <w:lang w:eastAsia="ar-SA"/>
    </w:rPr>
  </w:style>
  <w:style w:type="character" w:styleId="Mainimine">
    <w:name w:val="Mention"/>
    <w:basedOn w:val="Liguvaikefont"/>
    <w:uiPriority w:val="99"/>
    <w:unhideWhenUsed/>
    <w:rPr>
      <w:color w:val="2B579A"/>
      <w:shd w:val="clear" w:color="auto" w:fill="E6E6E6"/>
    </w:rPr>
  </w:style>
  <w:style w:type="character" w:styleId="Lahendamatamainimine">
    <w:name w:val="Unresolved Mention"/>
    <w:basedOn w:val="Liguvaikefont"/>
    <w:uiPriority w:val="99"/>
    <w:semiHidden/>
    <w:unhideWhenUsed/>
    <w:rsid w:val="00AE6988"/>
    <w:rPr>
      <w:color w:val="605E5C"/>
      <w:shd w:val="clear" w:color="auto" w:fill="E1DFDD"/>
    </w:rPr>
  </w:style>
  <w:style w:type="paragraph" w:customStyle="1" w:styleId="Default">
    <w:name w:val="Default"/>
    <w:rsid w:val="0040466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i-provider">
    <w:name w:val="ui-provider"/>
    <w:basedOn w:val="Liguvaikefont"/>
    <w:rsid w:val="00676465"/>
  </w:style>
  <w:style w:type="character" w:customStyle="1" w:styleId="Pealkiri3Mrk">
    <w:name w:val="Pealkiri 3 Märk"/>
    <w:basedOn w:val="Liguvaikefont"/>
    <w:link w:val="Pealkiri3"/>
    <w:uiPriority w:val="9"/>
    <w:semiHidden/>
    <w:rsid w:val="004849EF"/>
    <w:rPr>
      <w:rFonts w:ascii="Times New Roman" w:eastAsiaTheme="majorEastAsia" w:hAnsi="Times New Roman" w:cstheme="majorBid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138929">
      <w:bodyDiv w:val="1"/>
      <w:marLeft w:val="0"/>
      <w:marRight w:val="0"/>
      <w:marTop w:val="0"/>
      <w:marBottom w:val="0"/>
      <w:divBdr>
        <w:top w:val="none" w:sz="0" w:space="0" w:color="auto"/>
        <w:left w:val="none" w:sz="0" w:space="0" w:color="auto"/>
        <w:bottom w:val="none" w:sz="0" w:space="0" w:color="auto"/>
        <w:right w:val="none" w:sz="0" w:space="0" w:color="auto"/>
      </w:divBdr>
    </w:div>
    <w:div w:id="774600126">
      <w:bodyDiv w:val="1"/>
      <w:marLeft w:val="0"/>
      <w:marRight w:val="0"/>
      <w:marTop w:val="0"/>
      <w:marBottom w:val="0"/>
      <w:divBdr>
        <w:top w:val="none" w:sz="0" w:space="0" w:color="auto"/>
        <w:left w:val="none" w:sz="0" w:space="0" w:color="auto"/>
        <w:bottom w:val="none" w:sz="0" w:space="0" w:color="auto"/>
        <w:right w:val="none" w:sz="0" w:space="0" w:color="auto"/>
      </w:divBdr>
    </w:div>
    <w:div w:id="957024984">
      <w:bodyDiv w:val="1"/>
      <w:marLeft w:val="0"/>
      <w:marRight w:val="0"/>
      <w:marTop w:val="0"/>
      <w:marBottom w:val="0"/>
      <w:divBdr>
        <w:top w:val="none" w:sz="0" w:space="0" w:color="auto"/>
        <w:left w:val="none" w:sz="0" w:space="0" w:color="auto"/>
        <w:bottom w:val="none" w:sz="0" w:space="0" w:color="auto"/>
        <w:right w:val="none" w:sz="0" w:space="0" w:color="auto"/>
      </w:divBdr>
    </w:div>
    <w:div w:id="1120148583">
      <w:bodyDiv w:val="1"/>
      <w:marLeft w:val="0"/>
      <w:marRight w:val="0"/>
      <w:marTop w:val="0"/>
      <w:marBottom w:val="0"/>
      <w:divBdr>
        <w:top w:val="none" w:sz="0" w:space="0" w:color="auto"/>
        <w:left w:val="none" w:sz="0" w:space="0" w:color="auto"/>
        <w:bottom w:val="none" w:sz="0" w:space="0" w:color="auto"/>
        <w:right w:val="none" w:sz="0" w:space="0" w:color="auto"/>
      </w:divBdr>
    </w:div>
    <w:div w:id="1212309374">
      <w:bodyDiv w:val="1"/>
      <w:marLeft w:val="0"/>
      <w:marRight w:val="0"/>
      <w:marTop w:val="0"/>
      <w:marBottom w:val="0"/>
      <w:divBdr>
        <w:top w:val="none" w:sz="0" w:space="0" w:color="auto"/>
        <w:left w:val="none" w:sz="0" w:space="0" w:color="auto"/>
        <w:bottom w:val="none" w:sz="0" w:space="0" w:color="auto"/>
        <w:right w:val="none" w:sz="0" w:space="0" w:color="auto"/>
      </w:divBdr>
    </w:div>
    <w:div w:id="1420448176">
      <w:bodyDiv w:val="1"/>
      <w:marLeft w:val="0"/>
      <w:marRight w:val="0"/>
      <w:marTop w:val="0"/>
      <w:marBottom w:val="0"/>
      <w:divBdr>
        <w:top w:val="none" w:sz="0" w:space="0" w:color="auto"/>
        <w:left w:val="none" w:sz="0" w:space="0" w:color="auto"/>
        <w:bottom w:val="none" w:sz="0" w:space="0" w:color="auto"/>
        <w:right w:val="none" w:sz="0" w:space="0" w:color="auto"/>
      </w:divBdr>
    </w:div>
    <w:div w:id="1518274694">
      <w:bodyDiv w:val="1"/>
      <w:marLeft w:val="0"/>
      <w:marRight w:val="0"/>
      <w:marTop w:val="0"/>
      <w:marBottom w:val="0"/>
      <w:divBdr>
        <w:top w:val="none" w:sz="0" w:space="0" w:color="auto"/>
        <w:left w:val="none" w:sz="0" w:space="0" w:color="auto"/>
        <w:bottom w:val="none" w:sz="0" w:space="0" w:color="auto"/>
        <w:right w:val="none" w:sz="0" w:space="0" w:color="auto"/>
      </w:divBdr>
    </w:div>
    <w:div w:id="1659335167">
      <w:bodyDiv w:val="1"/>
      <w:marLeft w:val="0"/>
      <w:marRight w:val="0"/>
      <w:marTop w:val="0"/>
      <w:marBottom w:val="0"/>
      <w:divBdr>
        <w:top w:val="none" w:sz="0" w:space="0" w:color="auto"/>
        <w:left w:val="none" w:sz="0" w:space="0" w:color="auto"/>
        <w:bottom w:val="none" w:sz="0" w:space="0" w:color="auto"/>
        <w:right w:val="none" w:sz="0" w:space="0" w:color="auto"/>
      </w:divBdr>
    </w:div>
    <w:div w:id="1693259257">
      <w:bodyDiv w:val="1"/>
      <w:marLeft w:val="0"/>
      <w:marRight w:val="0"/>
      <w:marTop w:val="0"/>
      <w:marBottom w:val="0"/>
      <w:divBdr>
        <w:top w:val="none" w:sz="0" w:space="0" w:color="auto"/>
        <w:left w:val="none" w:sz="0" w:space="0" w:color="auto"/>
        <w:bottom w:val="none" w:sz="0" w:space="0" w:color="auto"/>
        <w:right w:val="none" w:sz="0" w:space="0" w:color="auto"/>
      </w:divBdr>
    </w:div>
    <w:div w:id="1823496374">
      <w:bodyDiv w:val="1"/>
      <w:marLeft w:val="0"/>
      <w:marRight w:val="0"/>
      <w:marTop w:val="0"/>
      <w:marBottom w:val="0"/>
      <w:divBdr>
        <w:top w:val="none" w:sz="0" w:space="0" w:color="auto"/>
        <w:left w:val="none" w:sz="0" w:space="0" w:color="auto"/>
        <w:bottom w:val="none" w:sz="0" w:space="0" w:color="auto"/>
        <w:right w:val="none" w:sz="0" w:space="0" w:color="auto"/>
      </w:divBdr>
    </w:div>
    <w:div w:id="2063358752">
      <w:bodyDiv w:val="1"/>
      <w:marLeft w:val="0"/>
      <w:marRight w:val="0"/>
      <w:marTop w:val="0"/>
      <w:marBottom w:val="0"/>
      <w:divBdr>
        <w:top w:val="none" w:sz="0" w:space="0" w:color="auto"/>
        <w:left w:val="none" w:sz="0" w:space="0" w:color="auto"/>
        <w:bottom w:val="none" w:sz="0" w:space="0" w:color="auto"/>
        <w:right w:val="none" w:sz="0" w:space="0" w:color="auto"/>
      </w:divBdr>
    </w:div>
    <w:div w:id="2132549609">
      <w:bodyDiv w:val="1"/>
      <w:marLeft w:val="0"/>
      <w:marRight w:val="0"/>
      <w:marTop w:val="0"/>
      <w:marBottom w:val="0"/>
      <w:divBdr>
        <w:top w:val="none" w:sz="0" w:space="0" w:color="auto"/>
        <w:left w:val="none" w:sz="0" w:space="0" w:color="auto"/>
        <w:bottom w:val="none" w:sz="0" w:space="0" w:color="auto"/>
        <w:right w:val="none" w:sz="0" w:space="0" w:color="auto"/>
      </w:divBdr>
      <w:divsChild>
        <w:div w:id="216401817">
          <w:marLeft w:val="0"/>
          <w:marRight w:val="0"/>
          <w:marTop w:val="0"/>
          <w:marBottom w:val="0"/>
          <w:divBdr>
            <w:top w:val="none" w:sz="0" w:space="0" w:color="auto"/>
            <w:left w:val="none" w:sz="0" w:space="0" w:color="auto"/>
            <w:bottom w:val="none" w:sz="0" w:space="0" w:color="auto"/>
            <w:right w:val="none" w:sz="0" w:space="0" w:color="auto"/>
          </w:divBdr>
        </w:div>
        <w:div w:id="692613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ranspordiamet.ee/riigiteede-juhendid%23teetoode-tehnilise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nspordiamet.ee/media/3125/downloa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ff45633-62e2-416b-845b-99be8283ca64">
      <UserInfo>
        <DisplayName>Tarmo Mõttus</DisplayName>
        <AccountId>1382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53BF8C6B958949BFA1024A3AD6D7BD" ma:contentTypeVersion="9" ma:contentTypeDescription="Create a new document." ma:contentTypeScope="" ma:versionID="4d8305e540a1639f5a10b1de31ea0ff6">
  <xsd:schema xmlns:xsd="http://www.w3.org/2001/XMLSchema" xmlns:xs="http://www.w3.org/2001/XMLSchema" xmlns:p="http://schemas.microsoft.com/office/2006/metadata/properties" xmlns:ns2="47bc5fa9-38f0-4dc9-9a6c-bac94fa2950d" xmlns:ns3="3ff45633-62e2-416b-845b-99be8283ca64" targetNamespace="http://schemas.microsoft.com/office/2006/metadata/properties" ma:root="true" ma:fieldsID="a9ad70eb72c36be116ec00abdc4fd751" ns2:_="" ns3:_="">
    <xsd:import namespace="47bc5fa9-38f0-4dc9-9a6c-bac94fa2950d"/>
    <xsd:import namespace="3ff45633-62e2-416b-845b-99be8283ca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c5fa9-38f0-4dc9-9a6c-bac94fa29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45633-62e2-416b-845b-99be8283ca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7555A-8AE8-4F95-AD07-E54EF9C4BE46}">
  <ds:schemaRefs>
    <ds:schemaRef ds:uri="http://schemas.openxmlformats.org/officeDocument/2006/bibliography"/>
  </ds:schemaRefs>
</ds:datastoreItem>
</file>

<file path=customXml/itemProps2.xml><?xml version="1.0" encoding="utf-8"?>
<ds:datastoreItem xmlns:ds="http://schemas.openxmlformats.org/officeDocument/2006/customXml" ds:itemID="{DE467C53-22D6-4E03-91B9-A0D2491D1DDF}">
  <ds:schemaRefs>
    <ds:schemaRef ds:uri="http://schemas.microsoft.com/sharepoint/v3/contenttype/forms"/>
  </ds:schemaRefs>
</ds:datastoreItem>
</file>

<file path=customXml/itemProps3.xml><?xml version="1.0" encoding="utf-8"?>
<ds:datastoreItem xmlns:ds="http://schemas.openxmlformats.org/officeDocument/2006/customXml" ds:itemID="{CACE5FF5-35BD-4738-AB6C-99EEA1E0289A}">
  <ds:schemaRefs>
    <ds:schemaRef ds:uri="http://schemas.microsoft.com/office/2006/metadata/properties"/>
    <ds:schemaRef ds:uri="http://schemas.microsoft.com/office/infopath/2007/PartnerControls"/>
    <ds:schemaRef ds:uri="3ff45633-62e2-416b-845b-99be8283ca64"/>
  </ds:schemaRefs>
</ds:datastoreItem>
</file>

<file path=customXml/itemProps4.xml><?xml version="1.0" encoding="utf-8"?>
<ds:datastoreItem xmlns:ds="http://schemas.openxmlformats.org/officeDocument/2006/customXml" ds:itemID="{25F1485A-67A8-433A-A256-594B9AF41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c5fa9-38f0-4dc9-9a6c-bac94fa2950d"/>
    <ds:schemaRef ds:uri="3ff45633-62e2-416b-845b-99be8283c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Pages>
  <Words>2515</Words>
  <Characters>14590</Characters>
  <Application>Microsoft Office Word</Application>
  <DocSecurity>0</DocSecurity>
  <Lines>121</Lines>
  <Paragraphs>34</Paragraphs>
  <ScaleCrop>false</ScaleCrop>
  <HeadingPairs>
    <vt:vector size="2" baseType="variant">
      <vt:variant>
        <vt:lpstr>Pealkiri</vt:lpstr>
      </vt:variant>
      <vt:variant>
        <vt:i4>1</vt:i4>
      </vt:variant>
    </vt:vector>
  </HeadingPairs>
  <TitlesOfParts>
    <vt:vector size="1" baseType="lpstr">
      <vt:lpstr>Tehniline kirjeldus</vt:lpstr>
    </vt:vector>
  </TitlesOfParts>
  <Company>Maanteeamet</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Tehniline kirjeldus</dc:title>
  <dc:subject/>
  <dc:creator>Maanteeamet</dc:creator>
  <cp:keywords/>
  <cp:lastModifiedBy>Tiit Vunk</cp:lastModifiedBy>
  <cp:revision>84</cp:revision>
  <dcterms:created xsi:type="dcterms:W3CDTF">2024-06-04T11:54:00Z</dcterms:created>
  <dcterms:modified xsi:type="dcterms:W3CDTF">2025-04-02T07:36:00Z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0x0101006C53BF8C6B958949BFA1024A3AD6D7BD</vt:lpwstr>
  </property>
</Properties>
</file>